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outlineLvl w:val="0"/>
        <w:rPr>
          <w:rFonts w:eastAsia="Times New Roman" w:asciiTheme="majorHAnsi" w:hAnsiTheme="majorHAnsi" w:cstheme="majorHAnsi"/>
          <w:b/>
          <w:bCs/>
          <w:color w:val="292522"/>
          <w:kern w:val="36"/>
          <w:sz w:val="28"/>
          <w:szCs w:val="28"/>
          <w:lang w:eastAsia="ru-RU"/>
        </w:rPr>
      </w:pPr>
      <w:r>
        <w:rPr>
          <w:rFonts w:eastAsia="Times New Roman" w:asciiTheme="majorHAnsi" w:hAnsiTheme="majorHAnsi" w:cstheme="majorHAnsi"/>
          <w:b/>
          <w:bCs/>
          <w:color w:val="292522"/>
          <w:kern w:val="36"/>
          <w:sz w:val="28"/>
          <w:szCs w:val="28"/>
          <w:lang w:eastAsia="ru-RU"/>
        </w:rPr>
        <w:t>Reklamların yerleşimi ve içeriği için gereksinimler</w:t>
      </w:r>
    </w:p>
    <w:p>
      <w:pPr>
        <w:jc w:val="center"/>
      </w:pPr>
      <w:r>
        <w:rPr>
          <w:rFonts w:ascii="Arial" w:hAnsi="Arial" w:eastAsia="Times New Roman" w:cs="Arial"/>
          <w:b/>
          <w:bCs/>
          <w:color w:val="292522"/>
          <w:kern w:val="36"/>
          <w:lang w:eastAsia="ru-RU"/>
        </w:rPr>
        <w:t>Sitede</w:t>
      </w:r>
      <w:bookmarkStart w:id="0" w:name="_Hlk104899397"/>
      <w:bookmarkStart w:id="1" w:name="_Hlk105405089"/>
      <w:r>
        <w:rPr>
          <w:rFonts w:ascii="Arial" w:hAnsi="Arial" w:eastAsia="Times New Roman" w:cs="Arial"/>
          <w:b/>
          <w:bCs/>
          <w:color w:val="2C15D5"/>
          <w:lang w:eastAsia="ru-RU"/>
        </w:rPr>
        <w:t>"İnternet siteleri" Tez</w:t>
      </w:r>
      <w:r>
        <w:rPr>
          <w:rFonts w:hint="default" w:ascii="Arial" w:hAnsi="Arial" w:eastAsia="Times New Roman" w:cs="Arial"/>
          <w:b/>
          <w:bCs/>
          <w:color w:val="2C15D5"/>
          <w:lang w:val="en-US" w:eastAsia="ru-RU"/>
        </w:rPr>
        <w:t>b</w:t>
      </w:r>
      <w:r>
        <w:rPr>
          <w:rFonts w:ascii="Arial" w:hAnsi="Arial" w:eastAsia="Times New Roman" w:cs="Arial"/>
          <w:b/>
          <w:bCs/>
          <w:color w:val="2C15D5"/>
          <w:lang w:eastAsia="ru-RU"/>
        </w:rPr>
        <w:t>er</w:t>
      </w:r>
      <w:r>
        <w:rPr>
          <w:rFonts w:hint="default" w:ascii="Arial" w:hAnsi="Arial" w:eastAsia="Times New Roman" w:cs="Arial"/>
          <w:b/>
          <w:bCs/>
          <w:color w:val="2C15D5"/>
          <w:lang w:val="en-US" w:eastAsia="ru-RU"/>
        </w:rPr>
        <w:t>shop</w:t>
      </w:r>
      <w:r>
        <w:rPr>
          <w:rFonts w:ascii="Arial" w:hAnsi="Arial" w:eastAsia="Times New Roman" w:cs="Arial"/>
          <w:b/>
          <w:bCs/>
          <w:color w:val="2C15D5"/>
          <w:lang w:eastAsia="ru-RU"/>
        </w:rPr>
        <w:t xml:space="preserve"> "</w:t>
      </w:r>
      <w:bookmarkEnd w:id="0"/>
      <w:bookmarkStart w:id="2" w:name="_Hlk106099512"/>
      <w:bookmarkEnd w:id="2"/>
      <w:r>
        <w:t xml:space="preserve"> </w:t>
      </w:r>
    </w:p>
    <w:p>
      <w:pPr>
        <w:jc w:val="center"/>
        <w:rPr>
          <w:rFonts w:hint="default" w:ascii="Arial" w:hAnsi="Arial" w:eastAsia="Times New Roman" w:cs="Arial"/>
          <w:b/>
          <w:bCs/>
          <w:color w:val="2C15D5"/>
          <w:lang w:val="en-US" w:eastAsia="ru-RU"/>
        </w:rPr>
      </w:pPr>
      <w:r>
        <w:rPr>
          <w:rFonts w:ascii="Arial" w:hAnsi="Arial" w:eastAsia="Times New Roman" w:cs="Arial"/>
          <w:b/>
          <w:bCs/>
          <w:color w:val="2C15D5"/>
          <w:lang w:eastAsia="ru-RU"/>
        </w:rPr>
        <w:t>Sınırlı Sorumluluk Ortaklığı "Tezber Şirketi",</w:t>
      </w:r>
      <w:bookmarkStart w:id="3" w:name="_Hlk117097115"/>
      <w:bookmarkEnd w:id="3"/>
      <w:bookmarkStart w:id="4" w:name="_Hlk104902442"/>
      <w:r>
        <w:rPr>
          <w:rStyle w:val="8"/>
          <w:rFonts w:ascii="Arial" w:hAnsi="Arial" w:eastAsia="Times New Roman" w:cs="Arial"/>
          <w:b/>
          <w:color w:val="2C15D5"/>
          <w:lang w:val="en-US" w:eastAsia="ru-RU"/>
        </w:rPr>
        <w:fldChar w:fldCharType="begin"/>
      </w:r>
      <w:r>
        <w:rPr>
          <w:rStyle w:val="8"/>
          <w:rFonts w:ascii="Arial" w:hAnsi="Arial" w:eastAsia="Times New Roman" w:cs="Arial"/>
          <w:b/>
          <w:color w:val="2C15D5"/>
          <w:lang w:eastAsia="ru-RU"/>
        </w:rPr>
        <w:instrText xml:space="preserve"> </w:instrText>
      </w:r>
      <w:r>
        <w:rPr>
          <w:rStyle w:val="8"/>
          <w:rFonts w:ascii="Arial" w:hAnsi="Arial" w:eastAsia="Times New Roman" w:cs="Arial"/>
          <w:b/>
          <w:color w:val="2C15D5"/>
          <w:lang w:val="en-US" w:eastAsia="ru-RU"/>
        </w:rPr>
        <w:instrText xml:space="preserve">HYPERLINK</w:instrText>
      </w:r>
      <w:r>
        <w:rPr>
          <w:rStyle w:val="8"/>
          <w:rFonts w:ascii="Arial" w:hAnsi="Arial" w:eastAsia="Times New Roman" w:cs="Arial"/>
          <w:b/>
          <w:color w:val="2C15D5"/>
          <w:lang w:eastAsia="ru-RU"/>
        </w:rPr>
        <w:instrText xml:space="preserve"> "</w:instrText>
      </w:r>
      <w:r>
        <w:rPr>
          <w:rStyle w:val="8"/>
          <w:rFonts w:ascii="Arial" w:hAnsi="Arial" w:eastAsia="Times New Roman" w:cs="Arial"/>
          <w:b/>
          <w:color w:val="2C15D5"/>
          <w:lang w:val="en-US" w:eastAsia="ru-RU"/>
        </w:rPr>
        <w:instrText xml:space="preserve">http</w:instrText>
      </w:r>
      <w:r>
        <w:rPr>
          <w:rStyle w:val="8"/>
          <w:rFonts w:ascii="Arial" w:hAnsi="Arial" w:eastAsia="Times New Roman" w:cs="Arial"/>
          <w:b/>
          <w:color w:val="2C15D5"/>
          <w:lang w:eastAsia="ru-RU"/>
        </w:rPr>
        <w:instrText xml:space="preserve">://</w:instrText>
      </w:r>
      <w:r>
        <w:rPr>
          <w:rStyle w:val="8"/>
          <w:rFonts w:ascii="Arial" w:hAnsi="Arial" w:eastAsia="Times New Roman" w:cs="Arial"/>
          <w:b/>
          <w:color w:val="2C15D5"/>
          <w:lang w:val="en-US" w:eastAsia="ru-RU"/>
        </w:rPr>
        <w:instrText xml:space="preserve">www</w:instrText>
      </w:r>
      <w:r>
        <w:rPr>
          <w:rStyle w:val="8"/>
          <w:rFonts w:ascii="Arial" w:hAnsi="Arial" w:eastAsia="Times New Roman" w:cs="Arial"/>
          <w:b/>
          <w:color w:val="2C15D5"/>
          <w:lang w:eastAsia="ru-RU"/>
        </w:rPr>
        <w:instrText xml:space="preserve">.</w:instrText>
      </w:r>
      <w:r>
        <w:rPr>
          <w:rStyle w:val="8"/>
          <w:rFonts w:ascii="Arial" w:hAnsi="Arial" w:eastAsia="Times New Roman" w:cs="Arial"/>
          <w:b/>
          <w:color w:val="2C15D5"/>
          <w:lang w:val="en-US" w:eastAsia="ru-RU"/>
        </w:rPr>
        <w:instrText xml:space="preserve">TezBer</w:instrText>
      </w:r>
      <w:r>
        <w:rPr>
          <w:rStyle w:val="8"/>
          <w:rFonts w:ascii="Arial" w:hAnsi="Arial" w:eastAsia="Times New Roman" w:cs="Arial"/>
          <w:b/>
          <w:color w:val="2C15D5"/>
          <w:lang w:eastAsia="ru-RU"/>
        </w:rPr>
        <w:instrText xml:space="preserve">.</w:instrText>
      </w:r>
      <w:r>
        <w:rPr>
          <w:rStyle w:val="8"/>
          <w:rFonts w:ascii="Arial" w:hAnsi="Arial" w:eastAsia="Times New Roman" w:cs="Arial"/>
          <w:b/>
          <w:color w:val="2C15D5"/>
          <w:lang w:val="en-US" w:eastAsia="ru-RU"/>
        </w:rPr>
        <w:instrText xml:space="preserve">com</w:instrText>
      </w:r>
      <w:r>
        <w:rPr>
          <w:rStyle w:val="8"/>
          <w:rFonts w:ascii="Arial" w:hAnsi="Arial" w:eastAsia="Times New Roman" w:cs="Arial"/>
          <w:b/>
          <w:color w:val="2C15D5"/>
          <w:lang w:eastAsia="ru-RU"/>
        </w:rPr>
        <w:instrText xml:space="preserve">" </w:instrText>
      </w:r>
      <w:r>
        <w:rPr>
          <w:rStyle w:val="8"/>
          <w:rFonts w:ascii="Arial" w:hAnsi="Arial" w:eastAsia="Times New Roman" w:cs="Arial"/>
          <w:b/>
          <w:color w:val="2C15D5"/>
          <w:lang w:val="en-US" w:eastAsia="ru-RU"/>
        </w:rPr>
        <w:fldChar w:fldCharType="separate"/>
      </w:r>
      <w:r>
        <w:rPr>
          <w:rStyle w:val="8"/>
          <w:rFonts w:ascii="Arial" w:hAnsi="Arial" w:eastAsia="Times New Roman" w:cs="Arial"/>
          <w:b/>
          <w:lang w:val="en-US" w:eastAsia="ru-RU"/>
        </w:rPr>
        <w:t>tezber</w:t>
      </w:r>
      <w:r>
        <w:rPr>
          <w:rStyle w:val="8"/>
          <w:rFonts w:hint="default" w:ascii="Arial" w:hAnsi="Arial" w:eastAsia="Times New Roman" w:cs="Arial"/>
          <w:b/>
          <w:lang w:val="en-US" w:eastAsia="ru-RU"/>
        </w:rPr>
        <w:t>shop</w:t>
      </w:r>
      <w:r>
        <w:rPr>
          <w:rStyle w:val="8"/>
          <w:rFonts w:ascii="Arial" w:hAnsi="Arial" w:eastAsia="Times New Roman" w:cs="Arial"/>
          <w:b/>
          <w:lang w:eastAsia="ru-RU"/>
        </w:rPr>
        <w:t>.</w:t>
      </w:r>
      <w:bookmarkEnd w:id="4"/>
      <w:r>
        <w:rPr>
          <w:rStyle w:val="8"/>
          <w:rFonts w:ascii="Arial" w:hAnsi="Arial" w:eastAsia="Times New Roman" w:cs="Arial"/>
          <w:b/>
          <w:color w:val="2C15D5"/>
          <w:lang w:val="en-US" w:eastAsia="ru-RU"/>
        </w:rPr>
        <w:fldChar w:fldCharType="end"/>
      </w:r>
      <w:r>
        <w:rPr>
          <w:rStyle w:val="8"/>
          <w:rFonts w:hint="default" w:ascii="Arial" w:hAnsi="Arial" w:eastAsia="Times New Roman" w:cs="Arial"/>
          <w:b/>
          <w:color w:val="2C15D5"/>
          <w:lang w:val="en-US" w:eastAsia="ru-RU"/>
        </w:rPr>
        <w:t>kz</w:t>
      </w:r>
    </w:p>
    <w:bookmarkEnd w:id="1"/>
    <w:p>
      <w:pPr>
        <w:jc w:val="center"/>
        <w:outlineLvl w:val="0"/>
        <w:rPr>
          <w:rFonts w:ascii="Arial" w:hAnsi="Arial" w:eastAsia="Times New Roman" w:cs="Arial"/>
          <w:b/>
          <w:bCs/>
          <w:color w:val="172133"/>
          <w:spacing w:val="3"/>
          <w:lang w:eastAsia="ru-RU"/>
        </w:rPr>
      </w:pPr>
    </w:p>
    <w:p>
      <w:pPr>
        <w:pStyle w:val="14"/>
        <w:numPr>
          <w:ilvl w:val="0"/>
          <w:numId w:val="1"/>
        </w:numPr>
        <w:outlineLvl w:val="0"/>
        <w:rPr>
          <w:rFonts w:ascii="Arial" w:hAnsi="Arial" w:eastAsia="Times New Roman" w:cs="Arial"/>
          <w:b/>
          <w:bCs/>
          <w:sz w:val="18"/>
          <w:szCs w:val="18"/>
          <w:u w:val="single"/>
          <w:lang w:eastAsia="ru-RU"/>
        </w:rPr>
      </w:pPr>
      <w:r>
        <w:rPr>
          <w:rFonts w:ascii="Arial" w:hAnsi="Arial" w:eastAsia="Times New Roman" w:cs="Arial"/>
          <w:b/>
          <w:bCs/>
          <w:sz w:val="18"/>
          <w:szCs w:val="18"/>
          <w:u w:val="single"/>
          <w:lang w:eastAsia="ru-RU"/>
        </w:rPr>
        <w:t>Genel Hükümler</w:t>
      </w:r>
    </w:p>
    <w:p>
      <w:pPr>
        <w:pStyle w:val="14"/>
        <w:outlineLvl w:val="0"/>
        <w:rPr>
          <w:rFonts w:ascii="Arial" w:hAnsi="Arial" w:eastAsia="Times New Roman" w:cs="Arial"/>
          <w:b/>
          <w:bCs/>
          <w:sz w:val="18"/>
          <w:szCs w:val="18"/>
          <w:u w:val="single"/>
          <w:lang w:eastAsia="ru-RU"/>
        </w:rPr>
      </w:pPr>
    </w:p>
    <w:p>
      <w:pPr>
        <w:pStyle w:val="14"/>
        <w:numPr>
          <w:ilvl w:val="1"/>
          <w:numId w:val="1"/>
        </w:numPr>
        <w:ind w:left="567" w:hanging="567"/>
        <w:jc w:val="both"/>
        <w:outlineLvl w:val="0"/>
        <w:rPr>
          <w:rFonts w:ascii="Arial" w:hAnsi="Arial" w:eastAsia="Times New Roman" w:cs="Arial"/>
          <w:bCs/>
          <w:color w:val="172133"/>
          <w:spacing w:val="3"/>
          <w:sz w:val="18"/>
          <w:szCs w:val="18"/>
          <w:lang w:val="en-US" w:eastAsia="ru-RU"/>
        </w:rPr>
      </w:pPr>
      <w:r>
        <w:rPr>
          <w:rFonts w:ascii="Arial" w:hAnsi="Arial" w:eastAsia="Times New Roman" w:cs="Arial"/>
          <w:sz w:val="18"/>
          <w:szCs w:val="18"/>
          <w:lang w:val="en-US" w:eastAsia="ru-RU"/>
        </w:rPr>
        <w:t>Bir reklam ancak İnternet Platformu Web Sitesine kayıt/yetkilendirme sonrasında yerleştirilebilir. Satıcı doğrulama prosedürünü geçmelidir</w:t>
      </w:r>
      <w:r>
        <w:rPr>
          <w:rFonts w:ascii="Arial" w:hAnsi="Arial" w:cs="Arial"/>
          <w:sz w:val="18"/>
          <w:szCs w:val="18"/>
          <w:lang w:val="en-US" w:eastAsia="ru-RU"/>
        </w:rPr>
        <w:t>,</w:t>
      </w:r>
      <w:r>
        <w:rPr>
          <w:rFonts w:ascii="Arial" w:hAnsi="Arial" w:eastAsia="Times New Roman" w:cs="Arial"/>
          <w:sz w:val="18"/>
          <w:szCs w:val="18"/>
          <w:lang w:val="en-US" w:eastAsia="ru-RU"/>
        </w:rPr>
        <w:t>satıcılar için Kullanıcı Sözleşmesini (Teklif) okuyun ve imzalayın</w:t>
      </w:r>
      <w:r>
        <w:rPr>
          <w:rFonts w:ascii="Arial" w:hAnsi="Arial" w:cs="Arial"/>
          <w:sz w:val="18"/>
          <w:szCs w:val="18"/>
          <w:lang w:val="en-US"/>
        </w:rPr>
        <w:t>üzerinde</w:t>
      </w:r>
      <w:r>
        <w:rPr>
          <w:rFonts w:ascii="Arial" w:hAnsi="Arial" w:eastAsia="Times New Roman" w:cs="Arial"/>
          <w:b/>
          <w:bCs/>
          <w:color w:val="2C15D5"/>
          <w:sz w:val="18"/>
          <w:szCs w:val="18"/>
          <w:lang w:val="en-US" w:eastAsia="ru-RU"/>
        </w:rPr>
        <w:t>"İnternet sitesi" tezber</w:t>
      </w:r>
      <w:r>
        <w:rPr>
          <w:rFonts w:hint="default" w:ascii="Arial" w:hAnsi="Arial" w:eastAsia="Times New Roman" w:cs="Arial"/>
          <w:b/>
          <w:bCs/>
          <w:color w:val="2C15D5"/>
          <w:sz w:val="18"/>
          <w:szCs w:val="18"/>
          <w:lang w:val="en-US" w:eastAsia="ru-RU"/>
        </w:rPr>
        <w:t>shop</w:t>
      </w:r>
      <w:bookmarkStart w:id="5" w:name="_GoBack"/>
      <w:bookmarkEnd w:id="5"/>
      <w:r>
        <w:rPr>
          <w:rFonts w:ascii="Arial" w:hAnsi="Arial" w:eastAsia="Times New Roman" w:cs="Arial"/>
          <w:b/>
          <w:bCs/>
          <w:color w:val="2C15D5"/>
          <w:sz w:val="18"/>
          <w:szCs w:val="18"/>
          <w:lang w:val="en-US" w:eastAsia="ru-RU"/>
        </w:rPr>
        <w:t xml:space="preserve"> "LLP" Tezber Şirketi ".</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Duyurular, Kazakistan Cumhuriyeti mevzuatını veya üçüncü kişilerin haklarını ihlal eden veya bu tür ihlallere katkıda bulunan bilgiler içermemelidir.</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Duyurular, yalnızca Satıcının gerekli tüm haklara, lisanslara, tescillere, izinlere, sertifikalara vb. sahip olduğu mallar, hizmetler, nesneler ve diğer teklifler (bundan böyle "mallar" olarak anılacaktır) hakkında yapılabilir.</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Yerleştirilen reklamlar zorunlu denetime tabidir - doldurmanın doğruluğu ve bu kurallara uygunluğu kontrol edilir.</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Reklam yayınlama kurallarının ihlali, Müşterilerden reklamlarla ilgili şikayetlerin alınması, Satıcıların reklamlarının ve hesaplarının engellenmesine yol açabilir;</w:t>
      </w:r>
    </w:p>
    <w:p>
      <w:pPr>
        <w:pStyle w:val="14"/>
        <w:numPr>
          <w:ilvl w:val="1"/>
          <w:numId w:val="1"/>
        </w:numPr>
        <w:ind w:left="567" w:hanging="567"/>
        <w:jc w:val="both"/>
        <w:outlineLvl w:val="0"/>
        <w:rPr>
          <w:rFonts w:ascii="Arial" w:hAnsi="Arial" w:eastAsia="Times New Roman" w:cs="Arial"/>
          <w:bCs/>
          <w:spacing w:val="3"/>
          <w:sz w:val="18"/>
          <w:szCs w:val="18"/>
          <w:lang w:eastAsia="ru-RU"/>
        </w:rPr>
      </w:pPr>
      <w:r>
        <w:rPr>
          <w:rFonts w:ascii="Arial" w:hAnsi="Arial" w:eastAsia="Times New Roman" w:cs="Arial"/>
          <w:sz w:val="18"/>
          <w:szCs w:val="18"/>
          <w:lang w:val="en-US" w:eastAsia="ru-RU"/>
        </w:rPr>
        <w:t>İlgili faaliyetin türü hakkında bilgi içeren bir reklam gönderirken</w:t>
      </w:r>
      <w:r>
        <w:fldChar w:fldCharType="begin"/>
      </w:r>
      <w:r>
        <w:instrText xml:space="preserve"> HYPERLINK "http://online.zakon.kz/Document/?doc_id=31548200&amp;corr=31548200&amp;sub_ids=280000" \l "sub_id=280000" \t "_blank" </w:instrText>
      </w:r>
      <w:r>
        <w:fldChar w:fldCharType="separate"/>
      </w:r>
      <w:r>
        <w:rPr>
          <w:rFonts w:ascii="Arial" w:hAnsi="Arial" w:eastAsia="Times New Roman" w:cs="Arial"/>
          <w:color w:val="1008B8"/>
          <w:sz w:val="18"/>
          <w:szCs w:val="18"/>
          <w:u w:val="single"/>
          <w:lang w:val="en-US" w:eastAsia="ru-RU"/>
        </w:rPr>
        <w:t>lisanslama</w:t>
      </w:r>
      <w:r>
        <w:rPr>
          <w:rFonts w:ascii="Arial" w:hAnsi="Arial" w:eastAsia="Times New Roman" w:cs="Arial"/>
          <w:color w:val="1008B8"/>
          <w:sz w:val="18"/>
          <w:szCs w:val="18"/>
          <w:u w:val="single"/>
          <w:lang w:val="en-US" w:eastAsia="ru-RU"/>
        </w:rPr>
        <w:fldChar w:fldCharType="end"/>
      </w:r>
      <w:r>
        <w:rPr>
          <w:rFonts w:ascii="Arial" w:hAnsi="Arial" w:eastAsia="Times New Roman" w:cs="Arial"/>
          <w:color w:val="404040"/>
          <w:sz w:val="18"/>
          <w:szCs w:val="18"/>
          <w:lang w:val="en-US" w:eastAsia="ru-RU"/>
        </w:rPr>
        <w:t>,</w:t>
      </w:r>
      <w:r>
        <w:rPr>
          <w:rFonts w:ascii="Arial" w:hAnsi="Arial" w:eastAsia="Times New Roman" w:cs="Arial"/>
          <w:sz w:val="18"/>
          <w:szCs w:val="18"/>
          <w:lang w:val="en-US" w:eastAsia="ru-RU"/>
        </w:rPr>
        <w:t xml:space="preserve">mevcut lisansın numarasının yanı sıra kim tarafından ve ne zaman verildiğini belirtmek gerekir. </w:t>
      </w:r>
      <w:r>
        <w:rPr>
          <w:rFonts w:ascii="Arial" w:hAnsi="Arial" w:eastAsia="Times New Roman" w:cs="Arial"/>
          <w:sz w:val="18"/>
          <w:szCs w:val="18"/>
          <w:lang w:eastAsia="ru-RU"/>
        </w:rPr>
        <w:t>Aksi takdirde ilan kaldırılacaktır.</w:t>
      </w:r>
    </w:p>
    <w:p>
      <w:pPr>
        <w:pStyle w:val="14"/>
        <w:numPr>
          <w:ilvl w:val="1"/>
          <w:numId w:val="1"/>
        </w:numPr>
        <w:ind w:left="567" w:hanging="567"/>
        <w:jc w:val="both"/>
        <w:outlineLvl w:val="0"/>
        <w:rPr>
          <w:rFonts w:ascii="Arial" w:hAnsi="Arial" w:eastAsia="Times New Roman" w:cs="Arial"/>
          <w:bCs/>
          <w:spacing w:val="3"/>
          <w:sz w:val="18"/>
          <w:szCs w:val="18"/>
          <w:lang w:eastAsia="ru-RU"/>
        </w:rPr>
      </w:pPr>
      <w:r>
        <w:rPr>
          <w:rFonts w:ascii="Arial" w:hAnsi="Arial" w:eastAsia="Times New Roman" w:cs="Arial"/>
          <w:sz w:val="18"/>
          <w:szCs w:val="18"/>
          <w:lang w:eastAsia="ru-RU"/>
        </w:rPr>
        <w:t>Bir reklam yerleştirerek, kullanıcı, reklamının sayfasında reklam malzemelerinin bulunmasını kabul eder.</w:t>
      </w:r>
    </w:p>
    <w:p>
      <w:pPr>
        <w:pStyle w:val="14"/>
        <w:numPr>
          <w:ilvl w:val="1"/>
          <w:numId w:val="1"/>
        </w:numPr>
        <w:ind w:left="567" w:hanging="567"/>
        <w:jc w:val="both"/>
        <w:outlineLvl w:val="0"/>
        <w:rPr>
          <w:rFonts w:ascii="Arial" w:hAnsi="Arial" w:eastAsia="Times New Roman" w:cs="Arial"/>
          <w:bCs/>
          <w:spacing w:val="3"/>
          <w:sz w:val="18"/>
          <w:szCs w:val="18"/>
          <w:lang w:eastAsia="ru-RU"/>
        </w:rPr>
      </w:pPr>
      <w:r>
        <w:rPr>
          <w:rFonts w:ascii="Arial" w:hAnsi="Arial" w:eastAsia="Times New Roman" w:cs="Arial"/>
          <w:sz w:val="18"/>
          <w:szCs w:val="18"/>
          <w:lang w:eastAsia="ru-RU"/>
        </w:rPr>
        <w:t>Reklamınıza bir irtibat telefon numarası eklediğinizde, bu numaranın açık ve şebeke kapsama alanında olduğundan emin olun. Bir günden fazla telefon numarasına ulaşılamayan ilanlar silinecektir.</w:t>
      </w:r>
    </w:p>
    <w:p>
      <w:pPr>
        <w:pStyle w:val="14"/>
        <w:ind w:left="567"/>
        <w:jc w:val="both"/>
        <w:outlineLvl w:val="0"/>
        <w:rPr>
          <w:rFonts w:eastAsia="Times New Roman" w:asciiTheme="majorHAnsi" w:hAnsiTheme="majorHAnsi" w:cstheme="majorHAnsi"/>
          <w:b/>
          <w:bCs/>
          <w:spacing w:val="3"/>
          <w:sz w:val="20"/>
          <w:szCs w:val="20"/>
          <w:u w:val="single"/>
          <w:lang w:eastAsia="ru-RU"/>
        </w:rPr>
      </w:pPr>
    </w:p>
    <w:p>
      <w:pPr>
        <w:pStyle w:val="14"/>
        <w:numPr>
          <w:ilvl w:val="0"/>
          <w:numId w:val="1"/>
        </w:numPr>
        <w:ind w:left="567" w:hanging="567"/>
        <w:jc w:val="both"/>
        <w:outlineLvl w:val="0"/>
        <w:rPr>
          <w:rFonts w:ascii="Arial" w:hAnsi="Arial" w:eastAsia="Times New Roman" w:cs="Arial"/>
          <w:b/>
          <w:bCs/>
          <w:spacing w:val="3"/>
          <w:sz w:val="18"/>
          <w:szCs w:val="18"/>
          <w:u w:val="single"/>
          <w:lang w:val="en-US" w:eastAsia="ru-RU"/>
        </w:rPr>
      </w:pPr>
      <w:r>
        <w:rPr>
          <w:rFonts w:ascii="Arial" w:hAnsi="Arial" w:eastAsia="Times New Roman" w:cs="Arial"/>
          <w:b/>
          <w:sz w:val="18"/>
          <w:szCs w:val="18"/>
          <w:u w:val="single"/>
          <w:lang w:val="en-US" w:eastAsia="ru-RU"/>
        </w:rPr>
        <w:t>Yerleştirilen reklamlar için genel gereksinimler: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İlanda güvenilir bilgiler (fiyat, size ulaşılabilecek telefon numaraları, özellikler, fotoğraflar vb.) belirtilmelidir;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Reklamın içeriği, gönderildiği kategoriye uygun olmalıdır. Bu durumda reklam, aktarıldığı kategorinin kurallarına uymuyorsa silinebilir;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"Şehir" alanında, teklifin (ürün) fiilen bulunduğu şehir belirtilmelidir;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Ad, web sitesi adresleri, telefon numaraları, ICQ vb. dahil olmak üzere herhangi bir iletişim bilgisi içermemelidir.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Duyuru başlığı Rusça olarak yayınlanmıştır.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Duyuru başlığında, ürünle doğrudan ilgili olmayan, yani dikkat çeken kelimeleri kullanamazsınız: ücretsiz, promosyon, düşük fiyatlar, en çok satanlar, bonuslu hediye olarak, hediye olarak, artı (başka bir ürün) ) ana ürüne, eklemeye vb.</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İlandaki fotoğraf yüksek kalitede olmalı, ürünün başlığına ve açıklamasına uygun olmalıdır.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Münhasır hakların korunması amacıyla işaret ve işaretlerin uygulandığı mallar üzerinde telif hakkı sahibinin izni olmaksızın fotoğraf ve video dosyalarının kullanılması yasaktır.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Fotoğraf ve videolar sadece ürünün kendisini göstermeli ve üçüncü şahısların fikri haklarını ihlal etmemelidir.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Malların maliyeti, satıcının ulusal para biriminde, başka bir para birimine çevrilme olasılığı ve bir tam sayı cinsinden belirtilir.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Duyuru başlığında ürünün fiyatı yer almamalıdır.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Belirli, mevcut, katma değerli bir ürün için reklam yayınlayın. İnternet sitesinde soyut, fiziki olarak var olmayan mal satamazsınız.</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Mal satışının ilanı, sahip olduğunuz ve sahip olduğunuz malların satışına dayanmaktadır.</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İlanın sitede saklanma süresi (arşiv'e taşındıktan sonra) arşive taşındığı andan itibaren 12 aydır. Bu süreden sonra, reklam, restore edilme olasılığı olmadan siteden silinir.</w:t>
      </w:r>
    </w:p>
    <w:p>
      <w:pPr>
        <w:pStyle w:val="14"/>
        <w:numPr>
          <w:ilvl w:val="1"/>
          <w:numId w:val="1"/>
        </w:numPr>
        <w:ind w:left="567" w:hanging="567"/>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Alakasız bulunan reklamlar, site moderatörü tarafından, reklamın yazarına önceden uyarı yapılmadan silinecektir.</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Açık artırma veya açık artırma yoluyla mal satışı için reklam yayınlamayın.</w:t>
      </w:r>
    </w:p>
    <w:p>
      <w:pPr>
        <w:pStyle w:val="14"/>
        <w:numPr>
          <w:ilvl w:val="1"/>
          <w:numId w:val="1"/>
        </w:numPr>
        <w:spacing w:after="240"/>
        <w:ind w:left="567" w:hanging="567"/>
        <w:jc w:val="both"/>
        <w:rPr>
          <w:rFonts w:ascii="Arial" w:hAnsi="Arial" w:eastAsia="Times New Roman" w:cs="Arial"/>
          <w:bCs/>
          <w:spacing w:val="3"/>
          <w:sz w:val="18"/>
          <w:szCs w:val="18"/>
          <w:lang w:eastAsia="ru-RU"/>
        </w:rPr>
      </w:pPr>
      <w:r>
        <w:rPr>
          <w:rFonts w:ascii="Arial" w:hAnsi="Arial" w:eastAsia="Times New Roman" w:cs="Arial"/>
          <w:bCs/>
          <w:spacing w:val="3"/>
          <w:sz w:val="18"/>
          <w:szCs w:val="18"/>
          <w:lang w:val="en-US" w:eastAsia="ru-RU"/>
        </w:rPr>
        <w:t xml:space="preserve">Bir ürün sattıysanız veya teklifiniz başka nedenlerle alakalı olmaktan çıktıysa, reklamı mümkün olan en kısa sürede yayından kaldırın. Daha önce yayınlanmış bir duyurunun içeriğini değiştirmeyin. Dahil olmak üzere başka bir ürünün fotoğrafını yüklemeyin. </w:t>
      </w:r>
      <w:r>
        <w:rPr>
          <w:rFonts w:ascii="Arial" w:hAnsi="Arial" w:eastAsia="Times New Roman" w:cs="Arial"/>
          <w:bCs/>
          <w:spacing w:val="3"/>
          <w:sz w:val="18"/>
          <w:szCs w:val="18"/>
          <w:lang w:eastAsia="ru-RU"/>
        </w:rPr>
        <w:t>Yeni bir teklif için yeni bir liste oluşturun.</w:t>
      </w:r>
    </w:p>
    <w:p>
      <w:pPr>
        <w:pStyle w:val="14"/>
        <w:numPr>
          <w:ilvl w:val="1"/>
          <w:numId w:val="1"/>
        </w:numPr>
        <w:spacing w:after="240"/>
        <w:ind w:left="567" w:hanging="567"/>
        <w:jc w:val="both"/>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Teknik bir olasılık varsa ve yalnızca profilde otomatik etkinleştirme işlevi etkinleştirilmişse, İnternet sitesi, yerleşimleri için bir sonraki maksimum süre sona erdikten sonra reklamları otomatik olarak etkinleştirir. Reklamların otomatik olarak etkinleştirilmesine ihtiyacınız yoksa, bunu profilinizde devre dışı bırakın veya destek uzmanlarıyla iletişime geçin.</w:t>
      </w:r>
    </w:p>
    <w:p>
      <w:pPr>
        <w:pStyle w:val="14"/>
        <w:numPr>
          <w:ilvl w:val="1"/>
          <w:numId w:val="1"/>
        </w:numPr>
        <w:spacing w:after="240"/>
        <w:ind w:left="567" w:hanging="567"/>
        <w:jc w:val="both"/>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Reklamda tam olarak belirtilen ürünle (sahte reklamlar) ilgili bir anlaşma yapma amacı olmadan reklam yerleştirmeyin. Potansiyel alıcıların iletişim bilgilerini elde etmek için potansiyel müşteri yaratma amacıyla reklam yerleştirmek yasaktır. Test modunda, hayali reklamları belirlemek için reklamların alaka düzeyine yönelik gelişmiş kontroller yapılır.</w:t>
      </w:r>
    </w:p>
    <w:p>
      <w:pPr>
        <w:pStyle w:val="14"/>
        <w:numPr>
          <w:ilvl w:val="1"/>
          <w:numId w:val="1"/>
        </w:numPr>
        <w:spacing w:after="240"/>
        <w:ind w:left="567" w:hanging="567"/>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Bir reklam vermenin, potansiyel bir alıcıya, Kazakistan Cumhuriyeti medeni mevzuatına uygun olarak bir anlaşma yapma ve gerçekleştirme yükümlülüğü getirebileceğini unutmayın.</w:t>
      </w:r>
    </w:p>
    <w:p>
      <w:pPr>
        <w:pStyle w:val="14"/>
        <w:numPr>
          <w:ilvl w:val="1"/>
          <w:numId w:val="1"/>
        </w:numPr>
        <w:spacing w:after="240"/>
        <w:ind w:left="567" w:hanging="567"/>
        <w:jc w:val="both"/>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Belirli bir teklif olmadan genel tanıtım bilgilerini reklamlarda yayınlamayın. Bunun için özel bir kişisel sayfa kullanın. İnternet sitesinde reklamların yerleştirilmesi, kullanıcıların işlem olasılıkları ve koşulları hakkında bilgilendirilmesi amacıyla gerçekleştirilir. Reklamların kendisi ve içerdiği bilgiler, belirli bir kişiye, ürününe veya hizmetine ilgi yaratmayı ve sürdürmeyi amaçlamaz.</w:t>
      </w:r>
    </w:p>
    <w:p>
      <w:pPr>
        <w:pStyle w:val="14"/>
        <w:spacing w:after="240"/>
        <w:ind w:left="567"/>
        <w:jc w:val="both"/>
        <w:rPr>
          <w:rFonts w:ascii="Arial" w:hAnsi="Arial" w:eastAsia="Times New Roman" w:cs="Arial"/>
          <w:bCs/>
          <w:spacing w:val="3"/>
          <w:sz w:val="18"/>
          <w:szCs w:val="18"/>
          <w:lang w:val="en-US" w:eastAsia="ru-RU"/>
        </w:rPr>
      </w:pPr>
    </w:p>
    <w:p>
      <w:pPr>
        <w:pStyle w:val="14"/>
        <w:numPr>
          <w:ilvl w:val="0"/>
          <w:numId w:val="1"/>
        </w:numPr>
        <w:jc w:val="both"/>
        <w:outlineLvl w:val="0"/>
        <w:rPr>
          <w:rFonts w:ascii="Arial" w:hAnsi="Arial" w:eastAsia="Times New Roman" w:cs="Arial"/>
          <w:bCs/>
          <w:spacing w:val="3"/>
          <w:sz w:val="18"/>
          <w:szCs w:val="18"/>
          <w:u w:val="single"/>
          <w:lang w:eastAsia="ru-RU"/>
        </w:rPr>
      </w:pPr>
      <w:r>
        <w:rPr>
          <w:rFonts w:ascii="Arial" w:hAnsi="Arial" w:eastAsia="Times New Roman" w:cs="Arial"/>
          <w:b/>
          <w:sz w:val="18"/>
          <w:szCs w:val="18"/>
          <w:u w:val="single"/>
          <w:lang w:eastAsia="ru-RU"/>
        </w:rPr>
        <w:t>Satıcının şunları yapması yasaktır:</w:t>
      </w:r>
    </w:p>
    <w:p>
      <w:pPr>
        <w:pStyle w:val="14"/>
        <w:numPr>
          <w:ilvl w:val="1"/>
          <w:numId w:val="1"/>
        </w:numPr>
        <w:ind w:left="567" w:hanging="567"/>
        <w:jc w:val="both"/>
        <w:outlineLvl w:val="0"/>
        <w:rPr>
          <w:rFonts w:ascii="Arial" w:hAnsi="Arial" w:eastAsia="Times New Roman" w:cs="Arial"/>
          <w:sz w:val="18"/>
          <w:szCs w:val="18"/>
          <w:lang w:eastAsia="ru-RU"/>
        </w:rPr>
      </w:pPr>
      <w:r>
        <w:rPr>
          <w:rFonts w:ascii="Arial" w:hAnsi="Arial" w:eastAsia="Times New Roman" w:cs="Arial"/>
          <w:sz w:val="18"/>
          <w:szCs w:val="18"/>
          <w:lang w:eastAsia="ru-RU"/>
        </w:rPr>
        <w:t>Aynı üründen, tekliften (yayınlanma tarihinden bağımsız olarak) bahsettiğimizin açık olduğu, içeriğe benzer reklamlar yayınlayın. Bu, farklı şehirlerde veya bölgelerde aynı ürünün teklifine tekrarlanan reklamların (yinelenen) yerleştirilmesinin yasak olduğu anlamına gelir. Birkaç profil kullanarak aynı ürünün teklifine tekrarlanan reklamlar (yinelenenler) yerleştiremezsiniz (aynı şirkette veya ortak işletmede çalışıyorsanız dahil).</w:t>
      </w:r>
    </w:p>
    <w:p>
      <w:pPr>
        <w:pStyle w:val="14"/>
        <w:numPr>
          <w:ilvl w:val="1"/>
          <w:numId w:val="1"/>
        </w:numPr>
        <w:ind w:left="567" w:hanging="567"/>
        <w:jc w:val="both"/>
        <w:outlineLvl w:val="0"/>
        <w:rPr>
          <w:rFonts w:ascii="Arial" w:hAnsi="Arial" w:eastAsia="Times New Roman" w:cs="Arial"/>
          <w:b/>
          <w:sz w:val="18"/>
          <w:szCs w:val="18"/>
          <w:u w:val="single"/>
          <w:lang w:eastAsia="ru-RU"/>
        </w:rPr>
      </w:pPr>
      <w:r>
        <w:rPr>
          <w:rFonts w:ascii="Arial" w:hAnsi="Arial" w:eastAsia="Times New Roman" w:cs="Arial"/>
          <w:b/>
          <w:sz w:val="18"/>
          <w:szCs w:val="18"/>
          <w:u w:val="single"/>
          <w:lang w:eastAsia="ru-RU"/>
        </w:rPr>
        <w:t>Tekrarlanan bir reklamın (çift) yerleştirilmesi aşağıdaki durumlarda da dikkate alınacaktır:</w:t>
      </w:r>
    </w:p>
    <w:p>
      <w:pPr>
        <w:pStyle w:val="14"/>
        <w:numPr>
          <w:ilvl w:val="0"/>
          <w:numId w:val="2"/>
        </w:numPr>
        <w:ind w:left="709" w:hanging="283"/>
        <w:jc w:val="both"/>
        <w:outlineLvl w:val="0"/>
        <w:rPr>
          <w:rFonts w:ascii="Arial" w:hAnsi="Arial" w:eastAsia="Times New Roman" w:cs="Arial"/>
          <w:sz w:val="18"/>
          <w:szCs w:val="18"/>
          <w:lang w:eastAsia="ru-RU"/>
        </w:rPr>
      </w:pPr>
      <w:r>
        <w:rPr>
          <w:rFonts w:ascii="Arial" w:hAnsi="Arial" w:eastAsia="Times New Roman" w:cs="Arial"/>
          <w:sz w:val="18"/>
          <w:szCs w:val="18"/>
          <w:lang w:eastAsia="ru-RU"/>
        </w:rPr>
        <w:t>İlanı yayından kaldıracak veya sileceksiniz (son kullanma tarihinden önce dahil) ve ardından aynı ürünle farklı bir bölge veya kategori dahil olmak üzere yeni bir ilan yayınlayacaksınız;</w:t>
      </w:r>
    </w:p>
    <w:p>
      <w:pPr>
        <w:pStyle w:val="14"/>
        <w:numPr>
          <w:ilvl w:val="0"/>
          <w:numId w:val="2"/>
        </w:numPr>
        <w:ind w:left="709" w:hanging="283"/>
        <w:jc w:val="both"/>
        <w:outlineLvl w:val="0"/>
        <w:rPr>
          <w:rFonts w:ascii="Arial" w:hAnsi="Arial" w:eastAsia="Times New Roman" w:cs="Arial"/>
          <w:sz w:val="18"/>
          <w:szCs w:val="18"/>
          <w:lang w:eastAsia="ru-RU"/>
        </w:rPr>
      </w:pPr>
      <w:r>
        <w:rPr>
          <w:rFonts w:ascii="Arial" w:hAnsi="Arial" w:eastAsia="Times New Roman" w:cs="Arial"/>
          <w:sz w:val="18"/>
          <w:szCs w:val="18"/>
          <w:lang w:eastAsia="ru-RU"/>
        </w:rPr>
        <w:t>Öne çıkan öğeyi farklı bir öğeyle değiştirmek için yayınlanan listeyi düzenleyecek ve ardından öğeyi eski listenin orijinal sürümünden sunacak yeni bir liste yayınlayacaksınız.</w:t>
      </w:r>
    </w:p>
    <w:p>
      <w:pPr>
        <w:pStyle w:val="14"/>
        <w:numPr>
          <w:ilvl w:val="0"/>
          <w:numId w:val="2"/>
        </w:numPr>
        <w:ind w:left="709" w:hanging="283"/>
        <w:jc w:val="both"/>
        <w:outlineLvl w:val="0"/>
        <w:rPr>
          <w:rFonts w:ascii="Arial" w:hAnsi="Arial" w:eastAsia="Times New Roman" w:cs="Arial"/>
          <w:sz w:val="18"/>
          <w:szCs w:val="18"/>
          <w:lang w:eastAsia="ru-RU"/>
        </w:rPr>
      </w:pPr>
      <w:r>
        <w:rPr>
          <w:rFonts w:ascii="Arial" w:hAnsi="Arial" w:eastAsia="Times New Roman" w:cs="Arial"/>
          <w:sz w:val="18"/>
          <w:szCs w:val="18"/>
          <w:lang w:eastAsia="ru-RU"/>
        </w:rPr>
        <w:t>reklam parametreleri, daha önce yerleştirilmiş başka bir reklamın benzer parametreleriyle eşleşirse, sonraki reklamın tekrarlandığı kabul edilir ve engellenebilir.</w:t>
      </w:r>
    </w:p>
    <w:p>
      <w:pPr>
        <w:pStyle w:val="14"/>
        <w:numPr>
          <w:ilvl w:val="1"/>
          <w:numId w:val="1"/>
        </w:numPr>
        <w:ind w:left="567" w:hanging="567"/>
        <w:jc w:val="both"/>
        <w:outlineLvl w:val="0"/>
        <w:rPr>
          <w:rFonts w:ascii="Arial" w:hAnsi="Arial" w:eastAsia="Times New Roman" w:cs="Arial"/>
          <w:sz w:val="18"/>
          <w:szCs w:val="18"/>
          <w:lang w:eastAsia="ru-RU"/>
        </w:rPr>
      </w:pPr>
      <w:r>
        <w:rPr>
          <w:rFonts w:ascii="Arial" w:hAnsi="Arial" w:eastAsia="Times New Roman" w:cs="Arial"/>
          <w:sz w:val="18"/>
          <w:szCs w:val="18"/>
          <w:lang w:eastAsia="ru-RU"/>
        </w:rPr>
        <w:t>Site yöneticisi (moderatör), tekrarlanan reklamların (çiftler) yerleştirilmesini İnternet Platformu kurallarının büyük bir ihlali olarak değerlendirecektir.</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Irksal, ulusal, dini, sosyal gerekçelerle, şiddet propagandası, nefret temelinde ayrımcılığı ifade edin.</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sz w:val="18"/>
          <w:szCs w:val="18"/>
          <w:lang w:val="en-US" w:eastAsia="ru-RU"/>
        </w:rPr>
        <w:t>Hediye kabul etme, hizmet sipariş etme, mali yardım toplama, flört etme, bulma, kaybetme, satın alma veya arama hakkında duyurular yapın.</w:t>
      </w:r>
    </w:p>
    <w:p>
      <w:pPr>
        <w:pStyle w:val="14"/>
        <w:numPr>
          <w:ilvl w:val="1"/>
          <w:numId w:val="1"/>
        </w:numPr>
        <w:ind w:left="567" w:hanging="567"/>
        <w:jc w:val="both"/>
        <w:outlineLvl w:val="0"/>
        <w:rPr>
          <w:rFonts w:ascii="Arial" w:hAnsi="Arial" w:eastAsia="Times New Roman" w:cs="Arial"/>
          <w:sz w:val="18"/>
          <w:szCs w:val="18"/>
          <w:lang w:val="en-US" w:eastAsia="ru-RU"/>
        </w:rPr>
      </w:pPr>
      <w:r>
        <w:rPr>
          <w:rFonts w:ascii="Arial" w:hAnsi="Arial" w:eastAsia="Times New Roman" w:cs="Arial"/>
          <w:bCs/>
          <w:spacing w:val="3"/>
          <w:sz w:val="18"/>
          <w:szCs w:val="18"/>
          <w:lang w:val="en-US" w:eastAsia="ru-RU"/>
        </w:rPr>
        <w:t>Sitede yayınlanması yasak olan mallarla ilgili duyurular:</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Silahlarla ilgili herhangi bir faaliyet (modeller, kopyalar, oyuncaklar vb. dahil).</w:t>
      </w:r>
    </w:p>
    <w:p>
      <w:pPr>
        <w:pStyle w:val="14"/>
        <w:numPr>
          <w:ilvl w:val="0"/>
          <w:numId w:val="3"/>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Dinleme cihazları.</w:t>
      </w:r>
    </w:p>
    <w:p>
      <w:pPr>
        <w:pStyle w:val="14"/>
        <w:numPr>
          <w:ilvl w:val="0"/>
          <w:numId w:val="3"/>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Belgelerin ve GRNZ'nin (eyalet kayıt numarası plakası) satın alınması, satışı.</w:t>
      </w:r>
    </w:p>
    <w:p>
      <w:pPr>
        <w:pStyle w:val="14"/>
        <w:numPr>
          <w:ilvl w:val="0"/>
          <w:numId w:val="3"/>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Nakil için organ satışı.</w:t>
      </w:r>
    </w:p>
    <w:p>
      <w:pPr>
        <w:pStyle w:val="14"/>
        <w:numPr>
          <w:ilvl w:val="0"/>
          <w:numId w:val="3"/>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Seks endüstrisinin ürün ve hizmetleri.</w:t>
      </w:r>
    </w:p>
    <w:p>
      <w:pPr>
        <w:pStyle w:val="14"/>
        <w:numPr>
          <w:ilvl w:val="0"/>
          <w:numId w:val="3"/>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Alkollü içecekler, sigara satışı.</w:t>
      </w:r>
    </w:p>
    <w:p>
      <w:pPr>
        <w:pStyle w:val="14"/>
        <w:numPr>
          <w:ilvl w:val="0"/>
          <w:numId w:val="3"/>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Şüpheli hizmetler: piramit şemaları, ağ pazarlaması, kumar, sabit eşleşmeler, kehanet, tahminler ve diğer benzer hizmetler hakkında bilgi satışı.</w:t>
      </w:r>
    </w:p>
    <w:p>
      <w:pPr>
        <w:pStyle w:val="14"/>
        <w:numPr>
          <w:ilvl w:val="0"/>
          <w:numId w:val="3"/>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Kullanımı Kazakistan Cumhuriyeti'nin yürürlükteki mevzuatını ihlal etmeyi amaçlayabilecek mallar/hizmetler (örneğin, araba numaraları için çevirme çerçeveleri, hız göstergesi düzeltme hizmetleri, bir tüzel kişilikte bir yürütme organının işlevlerinin hayali uygulaması, vb.) .).</w:t>
      </w:r>
    </w:p>
    <w:p>
      <w:pPr>
        <w:pStyle w:val="14"/>
        <w:jc w:val="both"/>
        <w:outlineLvl w:val="0"/>
        <w:rPr>
          <w:rFonts w:eastAsia="Times New Roman" w:asciiTheme="majorHAnsi" w:hAnsiTheme="majorHAnsi" w:cstheme="majorHAnsi"/>
          <w:bCs/>
          <w:color w:val="FF0000"/>
          <w:spacing w:val="3"/>
          <w:sz w:val="20"/>
          <w:szCs w:val="20"/>
          <w:lang w:eastAsia="ru-RU"/>
        </w:rPr>
      </w:pPr>
    </w:p>
    <w:p>
      <w:pPr>
        <w:pStyle w:val="14"/>
        <w:numPr>
          <w:ilvl w:val="1"/>
          <w:numId w:val="1"/>
        </w:numPr>
        <w:jc w:val="both"/>
        <w:outlineLvl w:val="0"/>
        <w:rPr>
          <w:rFonts w:ascii="Arial" w:hAnsi="Arial" w:eastAsia="Times New Roman" w:cs="Arial"/>
          <w:b/>
          <w:bCs/>
          <w:spacing w:val="3"/>
          <w:sz w:val="18"/>
          <w:szCs w:val="18"/>
          <w:u w:val="single"/>
          <w:lang w:eastAsia="ru-RU"/>
        </w:rPr>
      </w:pPr>
      <w:r>
        <w:rPr>
          <w:rFonts w:ascii="Arial" w:hAnsi="Arial" w:eastAsia="Times New Roman" w:cs="Arial"/>
          <w:b/>
          <w:bCs/>
          <w:spacing w:val="3"/>
          <w:sz w:val="18"/>
          <w:szCs w:val="18"/>
          <w:u w:val="single"/>
          <w:lang w:eastAsia="ru-RU"/>
        </w:rPr>
        <w:t>Site yöneticisi (moderatör), aşağıdaki durumlarda yayını reddetme hakkına sahiptir:</w:t>
      </w:r>
    </w:p>
    <w:p>
      <w:pPr>
        <w:pStyle w:val="14"/>
        <w:numPr>
          <w:ilvl w:val="0"/>
          <w:numId w:val="4"/>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Duyurunuz kişiselleştirilmemiştir (isim belirtilmemiştir), duyurunun yazarıyla iletişim kurma yollarını içermiyor (telefon numarası, adres, e-posta vb.)</w:t>
      </w:r>
    </w:p>
    <w:p>
      <w:pPr>
        <w:pStyle w:val="14"/>
        <w:numPr>
          <w:ilvl w:val="0"/>
          <w:numId w:val="4"/>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Reklam, Rusya Federasyonu'nun yürürlükteki mevzuatı tarafından yasa dışı veya yasak olarak kabul edilen hizmet ve mal tekliflerini içeriyor.</w:t>
      </w:r>
    </w:p>
    <w:p>
      <w:pPr>
        <w:pStyle w:val="14"/>
        <w:numPr>
          <w:ilvl w:val="0"/>
          <w:numId w:val="4"/>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Reklamın metni, küfürün yanı sıra rahatsız edici ifadeler içerir. ırkçı ve dindar.</w:t>
      </w:r>
    </w:p>
    <w:p>
      <w:pPr>
        <w:pStyle w:val="14"/>
        <w:numPr>
          <w:ilvl w:val="0"/>
          <w:numId w:val="4"/>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eastAsia="ru-RU"/>
        </w:rPr>
        <w:t>Aynı reklam birkaç kategoride yayınlanmıştır.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Reklam, farklı başlıklardan teklifler içeren metin içeriyor.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Reklam, önceden yayınlanmış bir teklifi kopyalıyorsa.</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Duyuru, çevrimiçi para kazanma, ağ şirketlerinde çalışma ve dolandırıcılık için bir teklif içeriyor.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Belirsiz iş fikirlerinin (tarifler, teknolojiler, teknik bilgi) satışı hakkında metin içeren duyuru.</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Duyuru, tek amacı diğer İnternet kaynaklarını tanıtmak olan bir teklif içermektedir.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Reklam veya fotoğraf, diğer reklam sitelerine veya pazar yerlerine bağlantılar içerir.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Reklam birden fazla satış nesnesi içeriyor (birkaç reklama bölünmelidir).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Reklam, başlıkta veya metinde yalnızca büyük harfler içeriyor.</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Gizli konuların duyurusu (medyumlar, büyü, kehanet vb.)</w:t>
      </w:r>
    </w:p>
    <w:p>
      <w:pPr>
        <w:pStyle w:val="14"/>
        <w:numPr>
          <w:ilvl w:val="0"/>
          <w:numId w:val="4"/>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Reklamın yazarıyla iletişim kurma yolları uygun alanlarda yer almamaktadır.</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bCs/>
          <w:spacing w:val="3"/>
          <w:sz w:val="18"/>
          <w:szCs w:val="18"/>
          <w:lang w:val="en-US" w:eastAsia="ru-RU"/>
        </w:rPr>
        <w:t>Moderatörler, duyuru kavramına uymayan bilgiler içeriyorsa duyurularda değişiklik yapma hakkına sahiptir. İçeriğiyle daha alakalıysa, bir reklamı başka bir kategoriye taşıma hakkımızı saklı tutarız.</w:t>
      </w:r>
    </w:p>
    <w:p>
      <w:pPr>
        <w:pStyle w:val="14"/>
        <w:numPr>
          <w:ilvl w:val="1"/>
          <w:numId w:val="1"/>
        </w:numPr>
        <w:jc w:val="both"/>
        <w:outlineLvl w:val="0"/>
        <w:rPr>
          <w:rFonts w:ascii="Arial" w:hAnsi="Arial" w:eastAsia="Times New Roman" w:cs="Arial"/>
          <w:bCs/>
          <w:spacing w:val="3"/>
          <w:sz w:val="18"/>
          <w:szCs w:val="18"/>
          <w:lang w:eastAsia="ru-RU"/>
        </w:rPr>
      </w:pPr>
      <w:r>
        <w:rPr>
          <w:rFonts w:ascii="Arial" w:hAnsi="Arial" w:eastAsia="Times New Roman" w:cs="Arial"/>
          <w:bCs/>
          <w:spacing w:val="3"/>
          <w:sz w:val="18"/>
          <w:szCs w:val="18"/>
          <w:lang w:val="en-US" w:eastAsia="ru-RU"/>
        </w:rPr>
        <w:t xml:space="preserve">Duyuru adı yalnızca ürünün adını, modelini ve önemli parametrelerini içermeli ve diğer her şey açıklamada belirtilmiştir. </w:t>
      </w:r>
      <w:r>
        <w:rPr>
          <w:rFonts w:ascii="Arial" w:hAnsi="Arial" w:eastAsia="Times New Roman" w:cs="Arial"/>
          <w:bCs/>
          <w:spacing w:val="3"/>
          <w:sz w:val="18"/>
          <w:szCs w:val="18"/>
          <w:lang w:eastAsia="ru-RU"/>
        </w:rPr>
        <w:t>Başlık açıklama ile eşleşmelidir.</w:t>
      </w:r>
    </w:p>
    <w:p>
      <w:pPr>
        <w:pStyle w:val="14"/>
        <w:ind w:left="709"/>
        <w:jc w:val="both"/>
        <w:outlineLvl w:val="0"/>
        <w:rPr>
          <w:rFonts w:eastAsia="Times New Roman" w:asciiTheme="majorHAnsi" w:hAnsiTheme="majorHAnsi" w:cstheme="majorHAnsi"/>
          <w:bCs/>
          <w:color w:val="FF0000"/>
          <w:spacing w:val="3"/>
          <w:sz w:val="20"/>
          <w:szCs w:val="20"/>
          <w:lang w:eastAsia="ru-RU"/>
        </w:rPr>
      </w:pPr>
      <w:r>
        <w:rPr>
          <w:rFonts w:eastAsia="Times New Roman" w:asciiTheme="majorHAnsi" w:hAnsiTheme="majorHAnsi" w:cstheme="majorHAnsi"/>
          <w:bCs/>
          <w:color w:val="FF0000"/>
          <w:spacing w:val="3"/>
          <w:sz w:val="20"/>
          <w:szCs w:val="20"/>
          <w:lang w:eastAsia="ru-RU"/>
        </w:rPr>
        <w:t xml:space="preserve"> </w:t>
      </w:r>
    </w:p>
    <w:p>
      <w:pPr>
        <w:pStyle w:val="14"/>
        <w:numPr>
          <w:ilvl w:val="0"/>
          <w:numId w:val="1"/>
        </w:numPr>
        <w:ind w:left="709" w:hanging="425"/>
        <w:jc w:val="both"/>
        <w:outlineLvl w:val="0"/>
        <w:rPr>
          <w:rFonts w:ascii="Arial" w:hAnsi="Arial" w:eastAsia="Times New Roman" w:cs="Arial"/>
          <w:b/>
          <w:bCs/>
          <w:spacing w:val="3"/>
          <w:sz w:val="18"/>
          <w:szCs w:val="18"/>
          <w:u w:val="single"/>
          <w:lang w:eastAsia="ru-RU"/>
        </w:rPr>
      </w:pPr>
      <w:r>
        <w:rPr>
          <w:rFonts w:ascii="Arial" w:hAnsi="Arial" w:eastAsia="Times New Roman" w:cs="Arial"/>
          <w:b/>
          <w:bCs/>
          <w:spacing w:val="3"/>
          <w:sz w:val="18"/>
          <w:szCs w:val="18"/>
          <w:u w:val="single"/>
          <w:lang w:eastAsia="ru-RU"/>
        </w:rPr>
        <w:t>Bir sorumluluk .</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İlanda yer alan bilgilerden Satıcı sorumludur.</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Kullanıcılar, satıcılar, alıcılar tarafından yapılan işlemlerden site sorumlu değildir.</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Bu kurallara ve Kazakistan Cumhuriyeti "Kitle İletişimi Üzerine" Kanununa uymayan reklam ve makalelere yapılan yorumlar, site yönetimi tarafından herhangi bir zamanda, reklam yazarının izni ve bildirimi olmaksızın silinebilir veya düzeltilebilir.</w:t>
      </w:r>
    </w:p>
    <w:p>
      <w:pPr>
        <w:pStyle w:val="14"/>
        <w:numPr>
          <w:ilvl w:val="1"/>
          <w:numId w:val="1"/>
        </w:numPr>
        <w:jc w:val="both"/>
        <w:outlineLvl w:val="0"/>
        <w:rPr>
          <w:rFonts w:ascii="Arial" w:hAnsi="Arial" w:eastAsia="Times New Roman" w:cs="Arial"/>
          <w:bCs/>
          <w:spacing w:val="3"/>
          <w:sz w:val="18"/>
          <w:szCs w:val="18"/>
          <w:lang w:val="en-US" w:eastAsia="ru-RU"/>
        </w:rPr>
      </w:pPr>
      <w:r>
        <w:rPr>
          <w:rFonts w:ascii="Arial" w:hAnsi="Arial" w:eastAsia="Times New Roman" w:cs="Arial"/>
          <w:sz w:val="18"/>
          <w:szCs w:val="18"/>
          <w:lang w:val="en-US" w:eastAsia="ru-RU"/>
        </w:rPr>
        <w:t>Site yönetimi, rakip siteler/sınıflandırmalar ile ilgili herhangi bir bilgiyi (logolar, fotoğraflar, metinde marka bahsi, iletişim bilgilerinin yayınlanması) yayınlamama hakkını saklı tutar.</w:t>
      </w:r>
    </w:p>
    <w:p>
      <w:pPr>
        <w:pStyle w:val="14"/>
        <w:numPr>
          <w:ilvl w:val="1"/>
          <w:numId w:val="1"/>
        </w:numPr>
        <w:spacing w:after="240"/>
        <w:jc w:val="both"/>
        <w:outlineLvl w:val="2"/>
        <w:rPr>
          <w:rFonts w:ascii="Arial" w:hAnsi="Arial" w:eastAsia="Times New Roman" w:cs="Arial"/>
          <w:sz w:val="18"/>
          <w:szCs w:val="18"/>
          <w:lang w:val="en-US" w:eastAsia="ru-RU"/>
        </w:rPr>
      </w:pPr>
      <w:r>
        <w:rPr>
          <w:rFonts w:ascii="Arial" w:hAnsi="Arial" w:eastAsia="Times New Roman" w:cs="Arial"/>
          <w:sz w:val="18"/>
          <w:szCs w:val="18"/>
          <w:lang w:val="en-US" w:eastAsia="ru-RU"/>
        </w:rPr>
        <w:t>Telif hakkını ihlal eden duyurular, telif hakkı sahibinin talebi üzerine, duyurunun yazarı önceden uyarılmadan kaldırılabilir.</w:t>
      </w:r>
    </w:p>
    <w:p>
      <w:pPr>
        <w:pStyle w:val="14"/>
        <w:numPr>
          <w:ilvl w:val="1"/>
          <w:numId w:val="1"/>
        </w:numPr>
        <w:spacing w:after="240"/>
        <w:jc w:val="both"/>
        <w:outlineLvl w:val="2"/>
        <w:rPr>
          <w:rFonts w:ascii="Arial" w:hAnsi="Arial" w:eastAsia="Times New Roman" w:cs="Arial"/>
          <w:sz w:val="18"/>
          <w:szCs w:val="18"/>
          <w:lang w:val="en-US" w:eastAsia="ru-RU"/>
        </w:rPr>
      </w:pPr>
      <w:r>
        <w:rPr>
          <w:rFonts w:ascii="Arial" w:hAnsi="Arial" w:eastAsia="Times New Roman" w:cs="Arial"/>
          <w:sz w:val="18"/>
          <w:szCs w:val="18"/>
          <w:lang w:val="en-US" w:eastAsia="ru-RU"/>
        </w:rPr>
        <w:t>Bir reklam yayınlamadan önce, reklamın tüm unsurlarının (fotoğraflar, videolar, uygun olduğunda üçüncü taraf sitelere bağlantılar vb. dahil) yasal olduğundan emin olmak sizin sorumluluğunuzdadır. Tarafınızdan işlenen herhangi bir yasa veya üçüncü şahıs haklarının ihlalinden yalnızca siz sorumlu olacaksınız.</w:t>
      </w:r>
    </w:p>
    <w:p>
      <w:pPr>
        <w:pStyle w:val="14"/>
        <w:numPr>
          <w:ilvl w:val="1"/>
          <w:numId w:val="1"/>
        </w:numPr>
        <w:spacing w:after="240"/>
        <w:jc w:val="both"/>
        <w:outlineLvl w:val="2"/>
        <w:rPr>
          <w:rFonts w:ascii="Arial" w:hAnsi="Arial" w:eastAsia="Times New Roman" w:cs="Arial"/>
          <w:sz w:val="18"/>
          <w:szCs w:val="18"/>
          <w:lang w:val="en-US" w:eastAsia="ru-RU"/>
        </w:rPr>
      </w:pPr>
      <w:r>
        <w:rPr>
          <w:rFonts w:ascii="Arial" w:hAnsi="Arial" w:eastAsia="Times New Roman" w:cs="Arial"/>
          <w:sz w:val="18"/>
          <w:szCs w:val="18"/>
          <w:lang w:val="en-US" w:eastAsia="ru-RU"/>
        </w:rPr>
        <w:t>Zorunlu bilgilerden yoksun veya yanlış bilgiler içeren bir reklamı dağıtmaktan yalnızca siz sorumlusunuz.</w:t>
      </w:r>
    </w:p>
    <w:p>
      <w:pPr>
        <w:pStyle w:val="14"/>
        <w:spacing w:after="240"/>
        <w:ind w:left="0"/>
        <w:jc w:val="both"/>
        <w:outlineLvl w:val="2"/>
        <w:rPr>
          <w:rFonts w:ascii="Arial" w:hAnsi="Arial" w:eastAsia="Times New Roman" w:cs="Arial"/>
          <w:b/>
          <w:bCs/>
          <w:sz w:val="18"/>
          <w:szCs w:val="18"/>
          <w:lang w:val="en-US" w:eastAsia="ru-RU"/>
        </w:rPr>
      </w:pPr>
    </w:p>
    <w:p>
      <w:pPr>
        <w:pStyle w:val="14"/>
        <w:spacing w:after="240"/>
        <w:ind w:left="0"/>
        <w:jc w:val="both"/>
        <w:outlineLvl w:val="2"/>
        <w:rPr>
          <w:rFonts w:ascii="Arial" w:hAnsi="Arial" w:eastAsia="Times New Roman" w:cs="Arial"/>
          <w:b/>
          <w:bCs/>
          <w:lang w:val="en-US" w:eastAsia="ru-RU"/>
        </w:rPr>
      </w:pPr>
      <w:r>
        <w:rPr>
          <w:rFonts w:ascii="Arial" w:hAnsi="Arial" w:eastAsia="Times New Roman" w:cs="Arial"/>
          <w:b/>
          <w:bCs/>
          <w:lang w:val="en-US" w:eastAsia="ru-RU"/>
        </w:rPr>
        <w:t>Ticaret platformu, bu kuralların metnine eklemeler ve değişiklikler yapma hakkına sahiptir.</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udvig van Bethoveen"/>
    <w:panose1 w:val="00000000000000000000"/>
    <w:charset w:val="00"/>
    <w:family w:val="auto"/>
    <w:pitch w:val="default"/>
    <w:sig w:usb0="00000000" w:usb1="00000000" w:usb2="00000000" w:usb3="00000000" w:csb0="00000000" w:csb1="00000000"/>
  </w:font>
  <w:font w:name="Ludvig van Bethoveen">
    <w:panose1 w:val="02000400000000000000"/>
    <w:charset w:val="00"/>
    <w:family w:val="auto"/>
    <w:pitch w:val="default"/>
    <w:sig w:usb0="00000201" w:usb1="00000000" w:usb2="00000000" w:usb3="00000000" w:csb0="00000005"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B577D"/>
    <w:multiLevelType w:val="multilevel"/>
    <w:tmpl w:val="027B57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49E4AEA"/>
    <w:multiLevelType w:val="multilevel"/>
    <w:tmpl w:val="349E4A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2A0C04"/>
    <w:multiLevelType w:val="multilevel"/>
    <w:tmpl w:val="372A0C04"/>
    <w:lvl w:ilvl="0" w:tentative="0">
      <w:start w:val="1"/>
      <w:numFmt w:val="decimal"/>
      <w:lvlText w:val="%1."/>
      <w:lvlJc w:val="left"/>
      <w:pPr>
        <w:ind w:left="720" w:hanging="360"/>
      </w:pPr>
      <w:rPr>
        <w:rFonts w:hint="default" w:asciiTheme="majorHAnsi" w:hAnsiTheme="majorHAnsi" w:cstheme="majorHAnsi"/>
        <w:b/>
        <w:sz w:val="20"/>
        <w:szCs w:val="20"/>
      </w:rPr>
    </w:lvl>
    <w:lvl w:ilvl="1" w:tentative="0">
      <w:start w:val="1"/>
      <w:numFmt w:val="decimal"/>
      <w:isLgl/>
      <w:lvlText w:val="%1.%2."/>
      <w:lvlJc w:val="left"/>
      <w:pPr>
        <w:ind w:left="765" w:hanging="405"/>
      </w:pPr>
      <w:rPr>
        <w:rFonts w:hint="default" w:asciiTheme="majorHAnsi" w:hAnsiTheme="majorHAnsi" w:cstheme="majorHAnsi"/>
        <w:color w:val="auto"/>
        <w:sz w:val="20"/>
        <w:szCs w:val="20"/>
        <w:u w:val="none"/>
      </w:rPr>
    </w:lvl>
    <w:lvl w:ilvl="2" w:tentative="0">
      <w:start w:val="1"/>
      <w:numFmt w:val="decimal"/>
      <w:isLgl/>
      <w:lvlText w:val="%1.%2.%3."/>
      <w:lvlJc w:val="left"/>
      <w:pPr>
        <w:ind w:left="1080" w:hanging="720"/>
      </w:pPr>
      <w:rPr>
        <w:rFonts w:hint="default"/>
        <w:color w:val="172133"/>
        <w:u w:val="none"/>
      </w:rPr>
    </w:lvl>
    <w:lvl w:ilvl="3" w:tentative="0">
      <w:start w:val="1"/>
      <w:numFmt w:val="decimal"/>
      <w:isLgl/>
      <w:lvlText w:val="%1.%2.%3.%4."/>
      <w:lvlJc w:val="left"/>
      <w:pPr>
        <w:ind w:left="1080" w:hanging="720"/>
      </w:pPr>
      <w:rPr>
        <w:rFonts w:hint="default"/>
        <w:color w:val="172133"/>
        <w:u w:val="none"/>
      </w:rPr>
    </w:lvl>
    <w:lvl w:ilvl="4" w:tentative="0">
      <w:start w:val="1"/>
      <w:numFmt w:val="decimal"/>
      <w:isLgl/>
      <w:lvlText w:val="%1.%2.%3.%4.%5."/>
      <w:lvlJc w:val="left"/>
      <w:pPr>
        <w:ind w:left="1440" w:hanging="1080"/>
      </w:pPr>
      <w:rPr>
        <w:rFonts w:hint="default"/>
        <w:color w:val="172133"/>
        <w:u w:val="none"/>
      </w:rPr>
    </w:lvl>
    <w:lvl w:ilvl="5" w:tentative="0">
      <w:start w:val="1"/>
      <w:numFmt w:val="decimal"/>
      <w:isLgl/>
      <w:lvlText w:val="%1.%2.%3.%4.%5.%6."/>
      <w:lvlJc w:val="left"/>
      <w:pPr>
        <w:ind w:left="1440" w:hanging="1080"/>
      </w:pPr>
      <w:rPr>
        <w:rFonts w:hint="default"/>
        <w:color w:val="172133"/>
        <w:u w:val="none"/>
      </w:rPr>
    </w:lvl>
    <w:lvl w:ilvl="6" w:tentative="0">
      <w:start w:val="1"/>
      <w:numFmt w:val="decimal"/>
      <w:isLgl/>
      <w:lvlText w:val="%1.%2.%3.%4.%5.%6.%7."/>
      <w:lvlJc w:val="left"/>
      <w:pPr>
        <w:ind w:left="1800" w:hanging="1440"/>
      </w:pPr>
      <w:rPr>
        <w:rFonts w:hint="default"/>
        <w:color w:val="172133"/>
        <w:u w:val="none"/>
      </w:rPr>
    </w:lvl>
    <w:lvl w:ilvl="7" w:tentative="0">
      <w:start w:val="1"/>
      <w:numFmt w:val="decimal"/>
      <w:isLgl/>
      <w:lvlText w:val="%1.%2.%3.%4.%5.%6.%7.%8."/>
      <w:lvlJc w:val="left"/>
      <w:pPr>
        <w:ind w:left="1800" w:hanging="1440"/>
      </w:pPr>
      <w:rPr>
        <w:rFonts w:hint="default"/>
        <w:color w:val="172133"/>
        <w:u w:val="none"/>
      </w:rPr>
    </w:lvl>
    <w:lvl w:ilvl="8" w:tentative="0">
      <w:start w:val="1"/>
      <w:numFmt w:val="decimal"/>
      <w:isLgl/>
      <w:lvlText w:val="%1.%2.%3.%4.%5.%6.%7.%8.%9."/>
      <w:lvlJc w:val="left"/>
      <w:pPr>
        <w:ind w:left="2160" w:hanging="1800"/>
      </w:pPr>
      <w:rPr>
        <w:rFonts w:hint="default"/>
        <w:color w:val="172133"/>
        <w:u w:val="none"/>
      </w:rPr>
    </w:lvl>
  </w:abstractNum>
  <w:abstractNum w:abstractNumId="3">
    <w:nsid w:val="6FC943B6"/>
    <w:multiLevelType w:val="multilevel"/>
    <w:tmpl w:val="6FC943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8"/>
    <w:rsid w:val="00061EC1"/>
    <w:rsid w:val="000A47F4"/>
    <w:rsid w:val="000F1EB0"/>
    <w:rsid w:val="001005AB"/>
    <w:rsid w:val="00131329"/>
    <w:rsid w:val="001326DB"/>
    <w:rsid w:val="00136994"/>
    <w:rsid w:val="00151D60"/>
    <w:rsid w:val="00184979"/>
    <w:rsid w:val="001A4E9C"/>
    <w:rsid w:val="001C4796"/>
    <w:rsid w:val="001E0115"/>
    <w:rsid w:val="002223D4"/>
    <w:rsid w:val="002239A5"/>
    <w:rsid w:val="00276F41"/>
    <w:rsid w:val="002815CE"/>
    <w:rsid w:val="002F5978"/>
    <w:rsid w:val="003D7FA4"/>
    <w:rsid w:val="00474A05"/>
    <w:rsid w:val="00584D8C"/>
    <w:rsid w:val="005F430C"/>
    <w:rsid w:val="00613BFB"/>
    <w:rsid w:val="00617EE3"/>
    <w:rsid w:val="00620372"/>
    <w:rsid w:val="006C2A82"/>
    <w:rsid w:val="006C4F45"/>
    <w:rsid w:val="006D195F"/>
    <w:rsid w:val="006D2661"/>
    <w:rsid w:val="006F6BDE"/>
    <w:rsid w:val="007164B4"/>
    <w:rsid w:val="007302C1"/>
    <w:rsid w:val="0074103E"/>
    <w:rsid w:val="00773706"/>
    <w:rsid w:val="007A034C"/>
    <w:rsid w:val="008079B7"/>
    <w:rsid w:val="008664CB"/>
    <w:rsid w:val="008B6108"/>
    <w:rsid w:val="008D798F"/>
    <w:rsid w:val="00910B43"/>
    <w:rsid w:val="00925886"/>
    <w:rsid w:val="00951CE3"/>
    <w:rsid w:val="00964E12"/>
    <w:rsid w:val="00977979"/>
    <w:rsid w:val="00983C54"/>
    <w:rsid w:val="0098498E"/>
    <w:rsid w:val="009A556E"/>
    <w:rsid w:val="009A6B47"/>
    <w:rsid w:val="009C6C28"/>
    <w:rsid w:val="009D25CD"/>
    <w:rsid w:val="009D6163"/>
    <w:rsid w:val="00A1498F"/>
    <w:rsid w:val="00A31231"/>
    <w:rsid w:val="00AC1C01"/>
    <w:rsid w:val="00AC35E6"/>
    <w:rsid w:val="00AD3E13"/>
    <w:rsid w:val="00AD522B"/>
    <w:rsid w:val="00AF2482"/>
    <w:rsid w:val="00B04708"/>
    <w:rsid w:val="00B860D9"/>
    <w:rsid w:val="00B94F59"/>
    <w:rsid w:val="00B96444"/>
    <w:rsid w:val="00BA5FE5"/>
    <w:rsid w:val="00BB7EAC"/>
    <w:rsid w:val="00BF75F1"/>
    <w:rsid w:val="00C23E8A"/>
    <w:rsid w:val="00C44583"/>
    <w:rsid w:val="00C912F7"/>
    <w:rsid w:val="00CD78B0"/>
    <w:rsid w:val="00D13336"/>
    <w:rsid w:val="00D40BD9"/>
    <w:rsid w:val="00D71AD3"/>
    <w:rsid w:val="00E13144"/>
    <w:rsid w:val="00E3620B"/>
    <w:rsid w:val="00E5482B"/>
    <w:rsid w:val="00E738DF"/>
    <w:rsid w:val="00EC0207"/>
    <w:rsid w:val="00EC59BD"/>
    <w:rsid w:val="00EE1393"/>
    <w:rsid w:val="00F35BE7"/>
    <w:rsid w:val="00FE7FAD"/>
    <w:rsid w:val="365F73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paragraph" w:styleId="2">
    <w:name w:val="heading 1"/>
    <w:basedOn w:val="1"/>
    <w:next w:val="1"/>
    <w:link w:val="10"/>
    <w:qFormat/>
    <w:uiPriority w:val="9"/>
    <w:pPr>
      <w:spacing w:before="100" w:beforeAutospacing="1" w:after="100" w:afterAutospacing="1"/>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3"/>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1"/>
    <w:qFormat/>
    <w:uiPriority w:val="9"/>
    <w:pPr>
      <w:spacing w:before="100" w:beforeAutospacing="1" w:after="100" w:afterAutospacing="1"/>
      <w:outlineLvl w:val="2"/>
    </w:pPr>
    <w:rPr>
      <w:rFonts w:ascii="Times New Roman" w:hAnsi="Times New Roman" w:eastAsia="Times New Roman" w:cs="Times New Roman"/>
      <w:b/>
      <w:bCs/>
      <w:sz w:val="27"/>
      <w:szCs w:val="27"/>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unhideWhenUsed/>
    <w:uiPriority w:val="99"/>
    <w:rPr>
      <w:color w:val="0000FF"/>
      <w:u w:val="single"/>
    </w:rPr>
  </w:style>
  <w:style w:type="paragraph" w:styleId="9">
    <w:name w:val="Normal (Web)"/>
    <w:basedOn w:val="1"/>
    <w:semiHidden/>
    <w:unhideWhenUsed/>
    <w:qFormat/>
    <w:uiPriority w:val="99"/>
    <w:pPr>
      <w:spacing w:before="100" w:beforeAutospacing="1" w:after="100" w:afterAutospacing="1"/>
    </w:pPr>
    <w:rPr>
      <w:rFonts w:ascii="Times New Roman" w:hAnsi="Times New Roman" w:eastAsia="Times New Roman" w:cs="Times New Roman"/>
      <w:lang w:eastAsia="ru-RU"/>
    </w:rPr>
  </w:style>
  <w:style w:type="character" w:customStyle="1" w:styleId="10">
    <w:name w:val="Heading 1 Char"/>
    <w:basedOn w:val="5"/>
    <w:link w:val="2"/>
    <w:qFormat/>
    <w:uiPriority w:val="9"/>
    <w:rPr>
      <w:rFonts w:ascii="Times New Roman" w:hAnsi="Times New Roman" w:eastAsia="Times New Roman" w:cs="Times New Roman"/>
      <w:b/>
      <w:bCs/>
      <w:kern w:val="36"/>
      <w:sz w:val="48"/>
      <w:szCs w:val="48"/>
      <w:lang w:eastAsia="ru-RU"/>
    </w:rPr>
  </w:style>
  <w:style w:type="character" w:customStyle="1" w:styleId="11">
    <w:name w:val="Heading 3 Char"/>
    <w:basedOn w:val="5"/>
    <w:link w:val="4"/>
    <w:uiPriority w:val="9"/>
    <w:rPr>
      <w:rFonts w:ascii="Times New Roman" w:hAnsi="Times New Roman" w:eastAsia="Times New Roman" w:cs="Times New Roman"/>
      <w:b/>
      <w:bCs/>
      <w:sz w:val="27"/>
      <w:szCs w:val="27"/>
      <w:lang w:eastAsia="ru-RU"/>
    </w:rPr>
  </w:style>
  <w:style w:type="character" w:customStyle="1" w:styleId="12">
    <w:name w:val="apple-converted-space"/>
    <w:basedOn w:val="5"/>
    <w:qFormat/>
    <w:uiPriority w:val="0"/>
  </w:style>
  <w:style w:type="character" w:customStyle="1" w:styleId="13">
    <w:name w:val="Heading 2 Char"/>
    <w:basedOn w:val="5"/>
    <w:link w:val="3"/>
    <w:semiHidden/>
    <w:uiPriority w:val="9"/>
    <w:rPr>
      <w:rFonts w:asciiTheme="majorHAnsi" w:hAnsiTheme="majorHAnsi" w:eastAsiaTheme="majorEastAsia" w:cstheme="majorBidi"/>
      <w:color w:val="2F5597" w:themeColor="accent1" w:themeShade="BF"/>
      <w:sz w:val="26"/>
      <w:szCs w:val="26"/>
    </w:rPr>
  </w:style>
  <w:style w:type="paragraph" w:styleId="14">
    <w:name w:val="List Paragraph"/>
    <w:basedOn w:val="1"/>
    <w:qFormat/>
    <w:uiPriority w:val="34"/>
    <w:pPr>
      <w:ind w:left="720"/>
      <w:contextualSpacing/>
    </w:pPr>
  </w:style>
  <w:style w:type="character" w:customStyle="1" w:styleId="15">
    <w:name w:val="Заголовок №2_"/>
    <w:basedOn w:val="5"/>
    <w:link w:val="16"/>
    <w:uiPriority w:val="0"/>
    <w:rPr>
      <w:rFonts w:ascii="Times New Roman" w:hAnsi="Times New Roman" w:eastAsia="Times New Roman" w:cs="Times New Roman"/>
      <w:b/>
      <w:bCs/>
      <w:sz w:val="18"/>
      <w:szCs w:val="18"/>
    </w:rPr>
  </w:style>
  <w:style w:type="paragraph" w:customStyle="1" w:styleId="16">
    <w:name w:val="Заголовок №2"/>
    <w:basedOn w:val="1"/>
    <w:link w:val="15"/>
    <w:qFormat/>
    <w:uiPriority w:val="0"/>
    <w:pPr>
      <w:widowControl w:val="0"/>
      <w:outlineLvl w:val="1"/>
    </w:pPr>
    <w:rPr>
      <w:rFonts w:ascii="Times New Roman" w:hAnsi="Times New Roman" w:eastAsia="Times New Roman" w:cs="Times New Roman"/>
      <w:b/>
      <w:bCs/>
      <w:sz w:val="18"/>
      <w:szCs w:val="18"/>
    </w:rPr>
  </w:style>
  <w:style w:type="character" w:customStyle="1" w:styleId="17">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1551</Words>
  <Characters>8841</Characters>
  <Lines>73</Lines>
  <Paragraphs>20</Paragraphs>
  <TotalTime>1</TotalTime>
  <ScaleCrop>false</ScaleCrop>
  <LinksUpToDate>false</LinksUpToDate>
  <CharactersWithSpaces>10372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2022-11-05T18:34:00Z</dcterms:created>
  <dc:creator>Игорь Алексеев</dc:creator>
  <cp:lastModifiedBy>Vlanlena</cp:lastModifiedBy>
  <dcterms:modified xsi:type="dcterms:W3CDTF">2023-03-16T14:40:24Z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10E97353918849838F3DFD8DA9D3D3A8</vt:lpwstr>
  </property>
</Properties>
</file>