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</w:rPr>
      </w:pPr>
      <w:bookmarkStart w:id="0" w:name="_Hlk103944669"/>
      <w:bookmarkStart w:id="1" w:name="bookmark5"/>
      <w:r>
        <w:rPr>
          <w:rFonts w:ascii="Arial" w:hAnsi="Arial" w:cs="Arial"/>
          <w:b/>
          <w:color w:val="auto"/>
        </w:rPr>
        <w:t>Оферта Для продавцов</w:t>
      </w:r>
    </w:p>
    <w:p>
      <w:pPr>
        <w:jc w:val="center"/>
        <w:rPr>
          <w:rFonts w:ascii="Arial" w:hAnsi="Arial" w:cs="Arial"/>
          <w:b/>
          <w:color w:val="auto"/>
        </w:rPr>
      </w:pPr>
    </w:p>
    <w:p>
      <w:pPr>
        <w:jc w:val="center"/>
        <w:rPr>
          <w:rFonts w:ascii="Arial" w:hAnsi="Arial" w:eastAsia="Times New Roman" w:cs="Arial"/>
          <w:b/>
          <w:bCs/>
          <w:color w:val="auto"/>
          <w:lang w:bidi="ar-SA"/>
        </w:rPr>
      </w:pPr>
      <w:r>
        <w:rPr>
          <w:rFonts w:ascii="Arial" w:hAnsi="Arial" w:cs="Arial"/>
          <w:b/>
          <w:color w:val="auto"/>
        </w:rPr>
        <w:t xml:space="preserve">на </w:t>
      </w:r>
      <w:bookmarkStart w:id="2" w:name="_Hlk104899397"/>
      <w:r>
        <w:rPr>
          <w:rFonts w:ascii="Arial" w:hAnsi="Arial" w:eastAsia="Times New Roman" w:cs="Arial"/>
          <w:b/>
          <w:bCs/>
          <w:color w:val="2C15D5"/>
          <w:lang w:bidi="ar-SA"/>
        </w:rPr>
        <w:t>«Интернет-</w:t>
      </w:r>
      <w:bookmarkStart w:id="3" w:name="_Hlk106099512"/>
      <w:r>
        <w:rPr>
          <w:rFonts w:ascii="Arial" w:hAnsi="Arial" w:eastAsia="Times New Roman" w:cs="Arial"/>
          <w:b/>
          <w:bCs/>
          <w:color w:val="2C15D5"/>
          <w:lang w:bidi="ar-SA"/>
        </w:rPr>
        <w:t>площадк</w:t>
      </w:r>
      <w:r>
        <w:rPr>
          <w:rFonts w:ascii="Arial" w:hAnsi="Arial" w:eastAsia="Times New Roman" w:cs="Arial"/>
          <w:b/>
          <w:bCs/>
          <w:color w:val="2C15D5"/>
          <w:lang w:val="en-US" w:bidi="ar-SA"/>
        </w:rPr>
        <w:t>e</w:t>
      </w:r>
      <w:r>
        <w:rPr>
          <w:rFonts w:ascii="Arial" w:hAnsi="Arial" w:eastAsia="Times New Roman" w:cs="Arial"/>
          <w:b/>
          <w:bCs/>
          <w:color w:val="2C15D5"/>
          <w:lang w:bidi="ar-SA"/>
        </w:rPr>
        <w:t xml:space="preserve"> </w:t>
      </w:r>
      <w:bookmarkEnd w:id="3"/>
      <w:bookmarkStart w:id="4" w:name="_Hlk106108446"/>
      <w:r>
        <w:rPr>
          <w:rFonts w:ascii="Arial" w:hAnsi="Arial" w:eastAsia="Times New Roman" w:cs="Arial"/>
          <w:b/>
          <w:bCs/>
          <w:color w:val="2C15D5"/>
          <w:lang w:bidi="ar-SA"/>
        </w:rPr>
        <w:t>«Т</w:t>
      </w:r>
      <w:r>
        <w:rPr>
          <w:rFonts w:ascii="Arial" w:hAnsi="Arial" w:eastAsia="Times New Roman" w:cs="Arial"/>
          <w:b/>
          <w:bCs/>
          <w:color w:val="2C15D5"/>
          <w:lang w:val="en-US" w:bidi="ar-SA"/>
        </w:rPr>
        <w:t>ez</w:t>
      </w:r>
      <w:r>
        <w:rPr>
          <w:rFonts w:hint="default" w:ascii="Arial" w:hAnsi="Arial" w:eastAsia="Times New Roman" w:cs="Arial"/>
          <w:b/>
          <w:bCs/>
          <w:color w:val="2C15D5"/>
          <w:lang w:val="en-US" w:bidi="ar-SA"/>
        </w:rPr>
        <w:t>b</w:t>
      </w:r>
      <w:r>
        <w:rPr>
          <w:rFonts w:ascii="Arial" w:hAnsi="Arial" w:eastAsia="Times New Roman" w:cs="Arial"/>
          <w:b/>
          <w:bCs/>
          <w:color w:val="2C15D5"/>
          <w:lang w:val="en-US" w:bidi="ar-SA"/>
        </w:rPr>
        <w:t>er</w:t>
      </w:r>
      <w:r>
        <w:rPr>
          <w:rFonts w:hint="default" w:ascii="Arial" w:hAnsi="Arial" w:eastAsia="Times New Roman" w:cs="Arial"/>
          <w:b/>
          <w:bCs/>
          <w:color w:val="2C15D5"/>
          <w:lang w:val="en-US" w:bidi="ar-SA"/>
        </w:rPr>
        <w:t>shop</w:t>
      </w:r>
      <w:r>
        <w:rPr>
          <w:rFonts w:ascii="Arial" w:hAnsi="Arial" w:eastAsia="Times New Roman" w:cs="Arial"/>
          <w:b/>
          <w:bCs/>
          <w:color w:val="2C15D5"/>
          <w:lang w:bidi="ar-SA"/>
        </w:rPr>
        <w:t xml:space="preserve">» </w:t>
      </w:r>
      <w:bookmarkEnd w:id="4"/>
      <w:bookmarkStart w:id="5" w:name="_Hlk117076056"/>
      <w:r>
        <w:rPr>
          <w:rFonts w:ascii="Arial" w:hAnsi="Arial" w:eastAsia="Times New Roman" w:cs="Arial"/>
          <w:b/>
          <w:bCs/>
          <w:color w:val="2C15D5"/>
          <w:lang w:bidi="ar-SA"/>
        </w:rPr>
        <w:t xml:space="preserve">ТОО «Tezber Company» </w:t>
      </w:r>
      <w:bookmarkEnd w:id="2"/>
    </w:p>
    <w:bookmarkEnd w:id="5"/>
    <w:p>
      <w:pPr>
        <w:widowControl/>
        <w:jc w:val="center"/>
        <w:rPr>
          <w:rFonts w:ascii="Arial" w:hAnsi="Arial" w:eastAsia="Times New Roman" w:cs="Arial"/>
          <w:b/>
          <w:bCs/>
          <w:color w:val="auto"/>
          <w:sz w:val="18"/>
          <w:szCs w:val="18"/>
          <w:lang w:bidi="ar-SA"/>
        </w:rPr>
      </w:pPr>
    </w:p>
    <w:bookmarkEnd w:id="0"/>
    <w:bookmarkEnd w:id="1"/>
    <w:p>
      <w:pPr>
        <w:ind w:firstLine="708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Товарищество с ограниченной ответственностью «Tezber Company»,  зарегистрированное в Республике Казахстан, действующее на основании Устава,  в лице  директора  Ахметовой Аяужан Магазовны,  далее </w:t>
      </w:r>
      <w:r>
        <w:rPr>
          <w:rFonts w:ascii="Arial" w:hAnsi="Arial" w:cs="Arial"/>
          <w:color w:val="0000FF"/>
          <w:sz w:val="20"/>
          <w:szCs w:val="20"/>
        </w:rPr>
        <w:t xml:space="preserve">именуемое   </w:t>
      </w:r>
      <w:bookmarkStart w:id="6" w:name="_Hlk111041776"/>
      <w:r>
        <w:rPr>
          <w:rFonts w:ascii="Arial" w:hAnsi="Arial" w:cs="Arial"/>
          <w:color w:val="0000FF"/>
          <w:sz w:val="20"/>
          <w:szCs w:val="20"/>
        </w:rPr>
        <w:t xml:space="preserve">«Интернет–площадка </w:t>
      </w:r>
      <w:r>
        <w:rPr>
          <w:rFonts w:ascii="Arial" w:hAnsi="Arial" w:eastAsia="Times New Roman" w:cs="Arial"/>
          <w:b/>
          <w:bCs/>
          <w:color w:val="0000FF"/>
          <w:sz w:val="20"/>
          <w:szCs w:val="20"/>
          <w:lang w:bidi="ar-SA"/>
        </w:rPr>
        <w:t>«</w:t>
      </w:r>
      <w:r>
        <w:rPr>
          <w:rFonts w:ascii="Arial" w:hAnsi="Arial" w:eastAsia="Times New Roman" w:cs="Arial"/>
          <w:b/>
          <w:bCs/>
          <w:color w:val="0000FF"/>
          <w:sz w:val="20"/>
          <w:szCs w:val="20"/>
          <w:lang w:val="en-US" w:bidi="ar-SA"/>
        </w:rPr>
        <w:t>Tez</w:t>
      </w:r>
      <w:r>
        <w:rPr>
          <w:rFonts w:hint="default" w:ascii="Arial" w:hAnsi="Arial" w:eastAsia="Times New Roman" w:cs="Arial"/>
          <w:b/>
          <w:bCs/>
          <w:color w:val="0000FF"/>
          <w:sz w:val="20"/>
          <w:szCs w:val="20"/>
          <w:lang w:val="en-US" w:bidi="ar-SA"/>
        </w:rPr>
        <w:t>b</w:t>
      </w:r>
      <w:r>
        <w:rPr>
          <w:rFonts w:ascii="Arial" w:hAnsi="Arial" w:eastAsia="Times New Roman" w:cs="Arial"/>
          <w:b/>
          <w:bCs/>
          <w:color w:val="0000FF"/>
          <w:sz w:val="20"/>
          <w:szCs w:val="20"/>
          <w:lang w:val="en-US" w:bidi="ar-SA"/>
        </w:rPr>
        <w:t>er</w:t>
      </w:r>
      <w:r>
        <w:rPr>
          <w:rFonts w:hint="default" w:ascii="Arial" w:hAnsi="Arial" w:eastAsia="Times New Roman" w:cs="Arial"/>
          <w:b/>
          <w:bCs/>
          <w:color w:val="0000FF"/>
          <w:sz w:val="20"/>
          <w:szCs w:val="20"/>
          <w:lang w:val="en-US" w:bidi="ar-SA"/>
        </w:rPr>
        <w:t>shop</w:t>
      </w:r>
      <w:r>
        <w:rPr>
          <w:rFonts w:ascii="Arial" w:hAnsi="Arial" w:eastAsia="Times New Roman" w:cs="Arial"/>
          <w:b/>
          <w:bCs/>
          <w:color w:val="0000FF"/>
          <w:sz w:val="20"/>
          <w:szCs w:val="20"/>
          <w:lang w:bidi="ar-SA"/>
        </w:rPr>
        <w:t>»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bookmarkEnd w:id="6"/>
      <w:r>
        <w:rPr>
          <w:rFonts w:ascii="Arial" w:hAnsi="Arial" w:cs="Arial"/>
          <w:color w:val="auto"/>
          <w:sz w:val="20"/>
          <w:szCs w:val="20"/>
        </w:rPr>
        <w:t xml:space="preserve">и </w:t>
      </w:r>
      <w:r>
        <w:rPr>
          <w:rFonts w:ascii="Arial" w:hAnsi="Arial" w:cs="Arial"/>
          <w:i/>
          <w:color w:val="auto"/>
          <w:sz w:val="20"/>
          <w:szCs w:val="20"/>
        </w:rPr>
        <w:t>(Организационно Правовая Форма Организации)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>ТОО</w:t>
      </w:r>
      <w:r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i/>
          <w:color w:val="auto"/>
          <w:sz w:val="20"/>
          <w:szCs w:val="20"/>
        </w:rPr>
        <w:t>ООО,ИП,</w:t>
      </w:r>
      <w:r>
        <w:rPr>
          <w:rFonts w:ascii="Arial" w:hAnsi="Arial" w:cs="Arial"/>
          <w:color w:val="auto"/>
          <w:sz w:val="20"/>
          <w:szCs w:val="20"/>
        </w:rPr>
        <w:t>___________________, действующее(ий) на основании ________________________, далее именуемое(ый) «Продавец», вместе именуемые (Стороны) и по отдельности «Сторона», заключили настоящую Оферту (далее договор).</w:t>
      </w:r>
    </w:p>
    <w:p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>
      <w:pPr>
        <w:pStyle w:val="23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Глава1.  Общие положения</w:t>
      </w:r>
    </w:p>
    <w:p>
      <w:pPr>
        <w:pStyle w:val="23"/>
        <w:rPr>
          <w:rFonts w:ascii="Arial" w:hAnsi="Arial" w:cs="Arial"/>
          <w:b/>
          <w:color w:val="auto"/>
          <w:sz w:val="20"/>
          <w:szCs w:val="20"/>
        </w:rPr>
      </w:pP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7" w:name="_Hlk106109311"/>
      <w:r>
        <w:rPr>
          <w:rFonts w:ascii="Arial" w:hAnsi="Arial" w:cs="Arial"/>
          <w:color w:val="auto"/>
          <w:sz w:val="20"/>
          <w:szCs w:val="20"/>
        </w:rPr>
        <w:t>Правообладатель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 «Интернет</w:t>
      </w:r>
      <w:r>
        <w:rPr>
          <w:rFonts w:hint="default" w:ascii="Arial" w:hAnsi="Arial" w:cs="Arial"/>
          <w:b/>
          <w:i/>
          <w:color w:val="2C15D5"/>
          <w:sz w:val="20"/>
          <w:szCs w:val="20"/>
          <w:lang w:val="en-US"/>
        </w:rPr>
        <w:t>-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площадки 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«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Tez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b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er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shop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»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 </w:t>
      </w:r>
      <w:bookmarkEnd w:id="7"/>
      <w:r>
        <w:rPr>
          <w:rFonts w:ascii="Arial" w:hAnsi="Arial" w:cs="Arial"/>
          <w:color w:val="FF0000"/>
          <w:sz w:val="20"/>
          <w:szCs w:val="20"/>
        </w:rPr>
        <w:t xml:space="preserve">— </w:t>
      </w:r>
      <w:r>
        <w:rPr>
          <w:rFonts w:ascii="Arial" w:hAnsi="Arial" w:cs="Arial"/>
          <w:color w:val="auto"/>
          <w:sz w:val="20"/>
          <w:szCs w:val="20"/>
        </w:rPr>
        <w:t xml:space="preserve">Товарищество с ограниченной ответственностью «Tezber Company»,  </w:t>
      </w:r>
      <w:r>
        <w:rPr>
          <w:rFonts w:ascii="Arial" w:hAnsi="Arial" w:eastAsia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(Юридический адрес: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>050042, Республика Казахстан, город Алматы, Ауэзовский район, улица Жандосова, дом 98, являющееся собственником и агрегатором Интернет Площадки.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Интернет Площадка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8" w:name="_Hlk111042335"/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fldChar w:fldCharType="begin"/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 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instrText xml:space="preserve">HYPERLINK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 "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instrText xml:space="preserve">http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://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instrText xml:space="preserve">www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.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instrText xml:space="preserve">TezBer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.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instrText xml:space="preserve">com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</w:rPr>
        <w:instrText xml:space="preserve">" </w:instrTex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fldChar w:fldCharType="separate"/>
      </w:r>
      <w:bookmarkEnd w:id="8"/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ru-RU"/>
        </w:rPr>
        <w:t>tezbershop.kz</w:t>
      </w:r>
      <w:r>
        <w:rPr>
          <w:rStyle w:val="4"/>
          <w:rFonts w:ascii="Arial" w:hAnsi="Arial" w:cs="Arial"/>
          <w:b/>
          <w:i/>
          <w:color w:val="0000FF"/>
          <w:sz w:val="20"/>
          <w:szCs w:val="20"/>
          <w:lang w:val="en-US"/>
        </w:rPr>
        <w:fldChar w:fldCharType="end"/>
      </w:r>
      <w:r>
        <w:rPr>
          <w:rFonts w:ascii="Arial" w:hAnsi="Arial" w:cs="Arial"/>
          <w:b/>
          <w:i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—</w:t>
      </w:r>
      <w:r>
        <w:rPr>
          <w:rFonts w:ascii="Arial" w:hAnsi="Arial" w:cs="Arial"/>
          <w:color w:val="auto"/>
          <w:sz w:val="20"/>
          <w:szCs w:val="20"/>
        </w:rPr>
        <w:t xml:space="preserve"> Сайт (портал) информации о товарах</w:t>
      </w:r>
      <w:r>
        <w:rPr>
          <w:rFonts w:ascii="Arial" w:hAnsi="Arial" w:eastAsia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или информационная система в Интернете, которая предоставляет Продавцам возможность размещать на ней товары с целью их продажи.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 xml:space="preserve">Пользовательское соглашение (Оферта) </w:t>
      </w:r>
      <w:r>
        <w:rPr>
          <w:rFonts w:ascii="Arial" w:hAnsi="Arial" w:cs="Arial"/>
          <w:i/>
          <w:color w:val="auto"/>
          <w:sz w:val="20"/>
          <w:szCs w:val="20"/>
        </w:rPr>
        <w:t xml:space="preserve">— </w:t>
      </w:r>
      <w:r>
        <w:rPr>
          <w:rFonts w:ascii="Arial" w:hAnsi="Arial" w:cs="Arial"/>
          <w:color w:val="auto"/>
          <w:sz w:val="20"/>
          <w:szCs w:val="20"/>
        </w:rPr>
        <w:t xml:space="preserve">соглашение заключаемое между </w:t>
      </w:r>
      <w:bookmarkStart w:id="9" w:name="_Hlk106109756"/>
      <w:r>
        <w:rPr>
          <w:rFonts w:ascii="Arial" w:hAnsi="Arial" w:cs="Arial"/>
          <w:b/>
          <w:i/>
          <w:color w:val="2C15D5"/>
          <w:sz w:val="20"/>
          <w:szCs w:val="20"/>
        </w:rPr>
        <w:t>Интернет</w:t>
      </w:r>
      <w:r>
        <w:rPr>
          <w:rFonts w:hint="default" w:ascii="Arial" w:hAnsi="Arial" w:cs="Arial"/>
          <w:b/>
          <w:i/>
          <w:color w:val="2C15D5"/>
          <w:sz w:val="20"/>
          <w:szCs w:val="20"/>
          <w:lang w:val="en-US"/>
        </w:rPr>
        <w:t>-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площадкой 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«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Tez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b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er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shop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»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 </w:t>
      </w:r>
      <w:bookmarkEnd w:id="9"/>
      <w:r>
        <w:rPr>
          <w:rFonts w:ascii="Arial" w:hAnsi="Arial" w:cs="Arial"/>
          <w:color w:val="auto"/>
          <w:sz w:val="20"/>
          <w:szCs w:val="20"/>
        </w:rPr>
        <w:t>и Продавцом на условиях, указанных ниже.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Продавец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— индивидуальный предприниматель или юридическое лицо, который прошел регистрацию на Платформе и заключил настоящий Договор.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Личный кабинет (ЛК)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— персональная страница Продавца на Платформе, содержащая информацию о Продавце, размещаемых им товарах.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Электронная почта</w:t>
      </w:r>
      <w:r>
        <w:rPr>
          <w:rFonts w:ascii="Arial" w:hAnsi="Arial" w:cs="Arial"/>
          <w:color w:val="auto"/>
          <w:sz w:val="20"/>
          <w:szCs w:val="20"/>
        </w:rPr>
        <w:t xml:space="preserve"> — адрес электронный почты, указанный Продавцом при регистрации на Платформе.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eastAsia="Times New Roman" w:cs="Arial"/>
          <w:bCs/>
          <w:color w:val="auto"/>
          <w:sz w:val="20"/>
          <w:szCs w:val="20"/>
        </w:rPr>
      </w:pPr>
      <w:r>
        <w:rPr>
          <w:rFonts w:ascii="Arial" w:hAnsi="Arial" w:eastAsia="Times New Roman" w:cs="Arial"/>
          <w:b/>
          <w:bCs/>
          <w:i/>
          <w:color w:val="auto"/>
          <w:sz w:val="20"/>
          <w:szCs w:val="20"/>
        </w:rPr>
        <w:t>Активация</w:t>
      </w:r>
      <w:r>
        <w:rPr>
          <w:rFonts w:ascii="Arial" w:hAnsi="Arial" w:eastAsia="Times New Roman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eastAsia="Times New Roman" w:cs="Arial"/>
          <w:bCs/>
          <w:i/>
          <w:color w:val="auto"/>
          <w:sz w:val="20"/>
          <w:szCs w:val="20"/>
        </w:rPr>
        <w:t>ЛК</w:t>
      </w:r>
      <w:r>
        <w:rPr>
          <w:rFonts w:ascii="Arial" w:hAnsi="Arial" w:eastAsia="Times New Roman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— направляемое </w:t>
      </w:r>
      <w:r>
        <w:rPr>
          <w:rFonts w:ascii="Arial" w:hAnsi="Arial" w:cs="Arial"/>
          <w:b/>
          <w:i/>
          <w:color w:val="2C15D5"/>
          <w:sz w:val="20"/>
          <w:szCs w:val="20"/>
        </w:rPr>
        <w:t>Интернет</w:t>
      </w:r>
      <w:r>
        <w:rPr>
          <w:rFonts w:hint="default" w:ascii="Arial" w:hAnsi="Arial" w:cs="Arial"/>
          <w:b/>
          <w:i/>
          <w:color w:val="2C15D5"/>
          <w:sz w:val="20"/>
          <w:szCs w:val="20"/>
          <w:lang w:val="en-US"/>
        </w:rPr>
        <w:t>-</w:t>
      </w:r>
      <w:r>
        <w:rPr>
          <w:rFonts w:ascii="Arial" w:hAnsi="Arial" w:cs="Arial"/>
          <w:b/>
          <w:i/>
          <w:color w:val="2C15D5"/>
          <w:sz w:val="20"/>
          <w:szCs w:val="20"/>
        </w:rPr>
        <w:t xml:space="preserve">площадкой 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«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Tez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b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er</w:t>
      </w:r>
      <w:r>
        <w:rPr>
          <w:rFonts w:hint="default" w:ascii="Arial" w:hAnsi="Arial" w:eastAsia="Times New Roman" w:cs="Arial"/>
          <w:b/>
          <w:bCs/>
          <w:i/>
          <w:color w:val="2C15D5"/>
          <w:sz w:val="20"/>
          <w:szCs w:val="20"/>
          <w:lang w:val="en-US" w:bidi="ar-SA"/>
        </w:rPr>
        <w:t>shop</w:t>
      </w:r>
      <w:r>
        <w:rPr>
          <w:rFonts w:ascii="Arial" w:hAnsi="Arial" w:eastAsia="Times New Roman" w:cs="Arial"/>
          <w:b/>
          <w:bCs/>
          <w:i/>
          <w:color w:val="2C15D5"/>
          <w:sz w:val="20"/>
          <w:szCs w:val="20"/>
          <w:lang w:bidi="ar-SA"/>
        </w:rPr>
        <w:t>»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подтверждение Продавцу об успешной регистрации его на сайте.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  <w:u w:val="single"/>
        </w:rPr>
        <w:t>Уведомление</w:t>
      </w:r>
      <w:r>
        <w:rPr>
          <w:rFonts w:ascii="Arial" w:hAnsi="Arial" w:cs="Arial"/>
          <w:i/>
          <w:color w:val="auto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— электронное сообщение, направляемое Продавцу в ЛК, или на Электронную почту.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auto"/>
          <w:sz w:val="20"/>
          <w:szCs w:val="20"/>
          <w:u w:val="single"/>
        </w:rPr>
        <w:t xml:space="preserve">Заказ </w:t>
      </w:r>
      <w:r>
        <w:rPr>
          <w:rFonts w:ascii="Arial" w:hAnsi="Arial" w:cs="Arial"/>
          <w:color w:val="auto"/>
          <w:sz w:val="20"/>
          <w:szCs w:val="20"/>
        </w:rPr>
        <w:t>— товар или набор товаров, который Клиент заказал (оформил) у Продавца на Интернет-Платформе.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  <w:u w:val="single"/>
        </w:rPr>
        <w:t>Клиент (Покупатель)</w:t>
      </w:r>
      <w:r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— индивидуальный предприниматель или юридическое лицо, приобретающее товар у Продавца на Платформе. </w:t>
      </w:r>
    </w:p>
    <w:p>
      <w:pPr>
        <w:pStyle w:val="2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  <w:u w:val="single"/>
        </w:rPr>
        <w:t>Товар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— материальный объект, разрешенный к товарному обороту в стране «Покупателя» и «Продавца»,  экологичный продукт,  который Продавец разместил к продаже на Платформе.</w:t>
      </w:r>
    </w:p>
    <w:p>
      <w:pPr>
        <w:pStyle w:val="12"/>
        <w:keepNext/>
        <w:keepLines/>
        <w:tabs>
          <w:tab w:val="left" w:pos="422"/>
        </w:tabs>
        <w:ind w:left="360"/>
        <w:rPr>
          <w:rFonts w:ascii="Arial" w:hAnsi="Arial" w:cs="Arial"/>
          <w:sz w:val="20"/>
          <w:szCs w:val="20"/>
        </w:rPr>
      </w:pPr>
    </w:p>
    <w:p>
      <w:pPr>
        <w:pStyle w:val="12"/>
        <w:keepNext/>
        <w:keepLines/>
        <w:tabs>
          <w:tab w:val="left" w:pos="42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2.  Предмет Соглашения.</w:t>
      </w:r>
    </w:p>
    <w:p>
      <w:pPr>
        <w:pStyle w:val="12"/>
        <w:keepNext/>
        <w:keepLines/>
        <w:tabs>
          <w:tab w:val="left" w:pos="422"/>
        </w:tabs>
        <w:jc w:val="center"/>
        <w:rPr>
          <w:rFonts w:ascii="Arial" w:hAnsi="Arial" w:cs="Arial"/>
          <w:sz w:val="20"/>
          <w:szCs w:val="20"/>
        </w:rPr>
      </w:pPr>
    </w:p>
    <w:p>
      <w:pPr>
        <w:pStyle w:val="23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eastAsia="Times New Roman" w:cs="Arial"/>
          <w:color w:val="auto"/>
          <w:sz w:val="20"/>
          <w:szCs w:val="20"/>
        </w:rPr>
        <w:t>О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ферта - </w:t>
      </w:r>
      <w:bookmarkStart w:id="10" w:name="_Hlk117074498"/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предложение  «Интернет- площадки «TezBer», </w:t>
      </w:r>
      <w:bookmarkEnd w:id="10"/>
      <w:r>
        <w:rPr>
          <w:rFonts w:ascii="Arial" w:hAnsi="Arial" w:eastAsia="Times New Roman" w:cs="Arial"/>
          <w:color w:val="auto"/>
          <w:sz w:val="20"/>
          <w:szCs w:val="20"/>
        </w:rPr>
        <w:t>Товарищества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с Ограниченной Ответственностью «Tezber Company»  (далее - «Интернет- площадка «tezber»  заключить  дистанционным способом Оферту (договор)  для  </w:t>
      </w:r>
      <w:r>
        <w:rPr>
          <w:rFonts w:ascii="Arial" w:hAnsi="Arial" w:eastAsia="Times New Roman" w:cs="Arial"/>
          <w:color w:val="auto"/>
          <w:sz w:val="20"/>
          <w:szCs w:val="20"/>
        </w:rPr>
        <w:t>размещения товаров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Продавца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на</w:t>
      </w:r>
      <w:r>
        <w:t xml:space="preserve"> 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>«Интернет- площадк</w:t>
      </w:r>
      <w:r>
        <w:rPr>
          <w:rFonts w:ascii="Arial" w:hAnsi="Arial" w:eastAsia="Times New Roman" w:cs="Arial"/>
          <w:color w:val="auto"/>
          <w:sz w:val="20"/>
          <w:szCs w:val="20"/>
        </w:rPr>
        <w:t>е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«TezBer»,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с целью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eastAsia="Times New Roman" w:cs="Arial"/>
          <w:color w:val="auto"/>
          <w:sz w:val="20"/>
          <w:szCs w:val="20"/>
        </w:rPr>
        <w:t>реализации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 xml:space="preserve"> и доставке товаров 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Покупателям </w:t>
      </w:r>
      <w:r>
        <w:rPr>
          <w:rFonts w:ascii="Arial" w:hAnsi="Arial" w:eastAsia="Times New Roman" w:cs="Arial"/>
          <w:bCs/>
          <w:color w:val="auto"/>
          <w:sz w:val="20"/>
          <w:szCs w:val="20"/>
        </w:rPr>
        <w:t>на существующих условиях, содержащихся в  предложениях продавца. Настоящий договор купли-продажи является публичной офертой, содержащей в себе все существенные условия для заключения договора купли-продажи Товара с Покупателем (в соответствии со статьёй 447 и Гражданского кодекса РК). Б</w:t>
      </w:r>
      <w:r>
        <w:rPr>
          <w:rFonts w:ascii="Arial" w:hAnsi="Arial" w:cs="Arial"/>
          <w:color w:val="auto"/>
          <w:sz w:val="20"/>
          <w:szCs w:val="20"/>
        </w:rPr>
        <w:t>езусловным принятием (акцептом) условий настоящего договора считается факт регистрации на Сайте либо заполнение любой формы. Настоящий договор, заключаемый путем акцепта настоящей оферты, не требует двустороннего подписания и действительно в электронном виде.</w:t>
      </w:r>
    </w:p>
    <w:p>
      <w:pPr>
        <w:pStyle w:val="23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В соответствии со ст. 447 Гражданского Кодекса Республики Казахстан в случае принятия изложенных ниже условий договора,  юридическое лицо производящее акцепт этой оферты становится Продавцом (в соответствии со ст. 395 ГК РК акцепт оферты равносилен заключению договора на условиях, изложенных в оферте),</w:t>
      </w:r>
    </w:p>
    <w:p>
      <w:pPr>
        <w:pStyle w:val="23"/>
        <w:numPr>
          <w:ilvl w:val="1"/>
          <w:numId w:val="2"/>
        </w:numPr>
        <w:jc w:val="both"/>
        <w:rPr>
          <w:rFonts w:ascii="Arial" w:hAnsi="Arial" w:eastAsia="Times New Roman" w:cs="Arial"/>
          <w:bCs/>
          <w:color w:val="auto"/>
          <w:sz w:val="20"/>
          <w:szCs w:val="20"/>
        </w:rPr>
      </w:pPr>
      <w:r>
        <w:rPr>
          <w:rFonts w:ascii="Arial" w:hAnsi="Arial" w:eastAsia="Times New Roman" w:cs="Arial"/>
          <w:bCs/>
          <w:color w:val="auto"/>
          <w:sz w:val="20"/>
          <w:szCs w:val="20"/>
        </w:rPr>
        <w:t>Продавец принимает настоящее соглашение, действуя свободно, своей волей и в своем интересе, а также подтверждая свою дееспособность. Продавец дает свое согласие на обработку своих персональных данных.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Интернет–площадка»  не проводит и не сопровождает сделки совершаемые Продавцом и  Покупателем по реализации размещенных на Площадке товаров принадлежащих Продавцу на праве собственности. Все сделки проводятся по личным договоренностям Продавца и Покупателя. Права, обязанности и ответственность по сделкам, связанным с реализацией товаров Продавца и заключенным от его имени, возникают непосредственно у Продавца.  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«Интернет–площадка» в рамках совершения сделок, связанных с реализацией товаров Продавцом, совершает следующие действия: предоставляет Продавцу возможность размещать предложения о товарах на Площадке, информационное обслуживание сайта, разработка, техническое обслуживание и администрирование сайта и ЛК Продавца. </w:t>
      </w:r>
    </w:p>
    <w:p>
      <w:pPr>
        <w:pStyle w:val="12"/>
        <w:keepNext/>
        <w:keepLines/>
        <w:tabs>
          <w:tab w:val="left" w:pos="422"/>
        </w:tabs>
        <w:ind w:left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>
      <w:pPr>
        <w:pStyle w:val="23"/>
        <w:ind w:left="360"/>
        <w:jc w:val="both"/>
        <w:rPr>
          <w:rFonts w:ascii="Arial" w:hAnsi="Arial" w:eastAsia="Times New Roman" w:cs="Arial"/>
          <w:bCs/>
          <w:color w:val="auto"/>
          <w:sz w:val="20"/>
          <w:szCs w:val="20"/>
        </w:rPr>
      </w:pPr>
    </w:p>
    <w:p>
      <w:pPr>
        <w:pStyle w:val="12"/>
        <w:keepNext/>
        <w:keepLines/>
        <w:numPr>
          <w:ilvl w:val="0"/>
          <w:numId w:val="2"/>
        </w:numPr>
        <w:tabs>
          <w:tab w:val="left" w:pos="42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Глава «Личный кабинет»</w:t>
      </w:r>
    </w:p>
    <w:p>
      <w:pPr>
        <w:pStyle w:val="12"/>
        <w:keepNext/>
        <w:keepLines/>
        <w:tabs>
          <w:tab w:val="left" w:pos="422"/>
        </w:tabs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Продавец обязан указывать в ЛК индивидуальное собственное обозначение в соответствии с требованиями законодательства и не вводящее в заблуждение относительно принадлежности </w:t>
      </w:r>
      <w:r>
        <w:rPr>
          <w:rFonts w:ascii="Arial" w:hAnsi="Arial" w:cs="Arial"/>
          <w:color w:val="auto"/>
          <w:sz w:val="20"/>
          <w:szCs w:val="20"/>
        </w:rPr>
        <w:t>ЛК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иному лицу.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Регистрируясь в ЛК, Продавец устанавливает логин и пароль, которые будут использоваться при авторизации в ЛК, а «Интернет–площадка» производит по ним аутентификацию Продавца, удостоверяя его право на доступ в ЛК.</w:t>
      </w:r>
    </w:p>
    <w:p>
      <w:pPr>
        <w:jc w:val="both"/>
        <w:rPr>
          <w:rFonts w:ascii="Arial" w:hAnsi="Arial" w:cs="Arial"/>
          <w:color w:val="auto"/>
          <w:sz w:val="20"/>
          <w:szCs w:val="20"/>
        </w:rPr>
      </w:pPr>
      <w:bookmarkStart w:id="11" w:name="bookmark6"/>
      <w:bookmarkEnd w:id="11"/>
      <w:bookmarkStart w:id="12" w:name="bookmark16"/>
      <w:bookmarkEnd w:id="12"/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Продавец на сайте заполняет установленные формы и загружает документы, необходимые для заключения соглашения. Те же документы на Представителя продавца или лица, имеющего право действовать от имени Продавца (Обязательна доверенность от директора юр. лица).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Продавец  подтверждает принятие условий Соглашения  на Портале, или своими действиями, а именно первой публикацией Продавцом  Товара для реализации. Порядок и условия использования Портала (Сайта) Продавцом определены Правилами пользования Порталом.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Продавец обязуется принимать все необходимые меры для обеспечения конфиденциальности логина и пароля и не сообщать логин и пароль третьим лицам кроме случаев, когда эти лица действуют по поручению Продавца (при этом он отвечает за их действия, как за свои собственные).</w:t>
      </w:r>
    </w:p>
    <w:p>
      <w:pPr>
        <w:pStyle w:val="12"/>
        <w:keepNext/>
        <w:keepLines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Подробная информация о ЛК и работе с ним указана в Правилах Использования портала, которые являются неотъемлемой частью договора.</w:t>
      </w:r>
    </w:p>
    <w:p>
      <w:pPr>
        <w:pStyle w:val="14"/>
        <w:tabs>
          <w:tab w:val="left" w:pos="422"/>
        </w:tabs>
        <w:jc w:val="both"/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bookmarkStart w:id="13" w:name="bookmark21"/>
      <w:bookmarkEnd w:id="13"/>
      <w:bookmarkStart w:id="14" w:name="bookmark20"/>
      <w:bookmarkEnd w:id="14"/>
      <w:bookmarkStart w:id="15" w:name="bookmark23"/>
      <w:bookmarkEnd w:id="15"/>
      <w:bookmarkStart w:id="16" w:name="bookmark24"/>
      <w:bookmarkEnd w:id="16"/>
    </w:p>
    <w:p>
      <w:pPr>
        <w:pStyle w:val="12"/>
        <w:keepNext/>
        <w:keepLines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7" w:name="bookmark27"/>
      <w:bookmarkEnd w:id="17"/>
      <w:bookmarkStart w:id="18" w:name="bookmark25"/>
      <w:bookmarkStart w:id="19" w:name="bookmark26"/>
      <w:bookmarkStart w:id="20" w:name="bookmark28"/>
      <w:r>
        <w:rPr>
          <w:rFonts w:ascii="Arial" w:hAnsi="Arial" w:cs="Arial"/>
          <w:sz w:val="20"/>
          <w:szCs w:val="20"/>
          <w:u w:val="single"/>
        </w:rPr>
        <w:t xml:space="preserve">Глава </w:t>
      </w:r>
      <w:r>
        <w:rPr>
          <w:rFonts w:ascii="Arial" w:hAnsi="Arial" w:cs="Arial"/>
          <w:sz w:val="20"/>
          <w:szCs w:val="20"/>
        </w:rPr>
        <w:t>Доставка Товаров.</w:t>
      </w:r>
      <w:bookmarkEnd w:id="18"/>
      <w:bookmarkEnd w:id="19"/>
      <w:bookmarkEnd w:id="20"/>
    </w:p>
    <w:p>
      <w:pPr>
        <w:pStyle w:val="14"/>
        <w:tabs>
          <w:tab w:val="left" w:pos="422"/>
        </w:tabs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bookmarkStart w:id="21" w:name="bookmark29"/>
      <w:bookmarkEnd w:id="21"/>
    </w:p>
    <w:p>
      <w:pPr>
        <w:pStyle w:val="14"/>
        <w:numPr>
          <w:ilvl w:val="1"/>
          <w:numId w:val="2"/>
        </w:numPr>
        <w:tabs>
          <w:tab w:val="left" w:pos="1259"/>
        </w:tabs>
        <w:jc w:val="both"/>
        <w:rPr>
          <w:rFonts w:ascii="Arial" w:hAnsi="Arial" w:cs="Arial"/>
          <w:color w:val="auto"/>
          <w:sz w:val="20"/>
          <w:szCs w:val="20"/>
        </w:rPr>
      </w:pPr>
      <w:bookmarkStart w:id="22" w:name="bookmark30"/>
      <w:bookmarkEnd w:id="22"/>
      <w:r>
        <w:rPr>
          <w:rFonts w:ascii="Arial" w:hAnsi="Arial" w:cs="Arial"/>
          <w:color w:val="auto"/>
          <w:sz w:val="20"/>
          <w:szCs w:val="20"/>
        </w:rPr>
        <w:t>Исполнение Продавцом оплаченной Покупателем заявки на доставку товара осуществляется следующими способами:</w:t>
      </w:r>
    </w:p>
    <w:p>
      <w:pPr>
        <w:pStyle w:val="14"/>
        <w:numPr>
          <w:ilvl w:val="0"/>
          <w:numId w:val="3"/>
        </w:numPr>
        <w:tabs>
          <w:tab w:val="left" w:pos="125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Самостоятельно, с привлечением сторонней специализированной почтовой, Интегрированной службой доставки, автотранспортной компанией, доставка курьером для последующего вручения Клиенту;</w:t>
      </w:r>
    </w:p>
    <w:p>
      <w:pPr>
        <w:pStyle w:val="14"/>
        <w:numPr>
          <w:ilvl w:val="0"/>
          <w:numId w:val="3"/>
        </w:numPr>
        <w:tabs>
          <w:tab w:val="left" w:pos="125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Продавец может направить запрос </w:t>
      </w:r>
      <w:bookmarkStart w:id="23" w:name="_Hlk104215295"/>
      <w:r>
        <w:rPr>
          <w:rFonts w:ascii="Arial" w:hAnsi="Arial" w:cs="Arial"/>
          <w:color w:val="auto"/>
          <w:sz w:val="20"/>
          <w:szCs w:val="20"/>
        </w:rPr>
        <w:t xml:space="preserve">«Интернет–площадке» </w:t>
      </w:r>
      <w:bookmarkEnd w:id="23"/>
      <w:r>
        <w:rPr>
          <w:rFonts w:ascii="Arial" w:hAnsi="Arial" w:cs="Arial"/>
          <w:color w:val="auto"/>
          <w:sz w:val="20"/>
          <w:szCs w:val="20"/>
        </w:rPr>
        <w:t xml:space="preserve">для поиска компании по транспортировке, доставке товара. </w:t>
      </w:r>
    </w:p>
    <w:p>
      <w:pPr>
        <w:pStyle w:val="14"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color w:val="auto"/>
          <w:sz w:val="20"/>
          <w:szCs w:val="20"/>
        </w:rPr>
      </w:pPr>
      <w:bookmarkStart w:id="24" w:name="bookmark32"/>
      <w:bookmarkEnd w:id="24"/>
      <w:bookmarkStart w:id="25" w:name="bookmark31"/>
      <w:bookmarkEnd w:id="25"/>
      <w:r>
        <w:rPr>
          <w:rFonts w:ascii="Arial" w:hAnsi="Arial" w:cs="Arial"/>
          <w:color w:val="auto"/>
          <w:sz w:val="20"/>
          <w:szCs w:val="20"/>
        </w:rPr>
        <w:t xml:space="preserve">Продавец обязан самостоятельно на регулярной основе знакомиться с размещенной на Портале информацией о заказах Покупателей. </w:t>
      </w:r>
    </w:p>
    <w:p>
      <w:pPr>
        <w:pStyle w:val="14"/>
        <w:numPr>
          <w:ilvl w:val="1"/>
          <w:numId w:val="2"/>
        </w:numPr>
        <w:tabs>
          <w:tab w:val="left" w:pos="42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Продавец обязан в режиме реального времени указывать в ЛК актуальное количество каждого из товаров, которое он готов реализовывать Клиентам.</w:t>
      </w:r>
    </w:p>
    <w:p>
      <w:pPr>
        <w:pStyle w:val="14"/>
        <w:numPr>
          <w:ilvl w:val="1"/>
          <w:numId w:val="2"/>
        </w:numPr>
        <w:tabs>
          <w:tab w:val="left" w:pos="425"/>
        </w:tabs>
        <w:jc w:val="both"/>
        <w:rPr>
          <w:rFonts w:ascii="Arial" w:hAnsi="Arial" w:cs="Arial"/>
          <w:color w:val="auto"/>
          <w:sz w:val="20"/>
          <w:szCs w:val="20"/>
        </w:rPr>
      </w:pPr>
      <w:bookmarkStart w:id="26" w:name="bookmark40"/>
      <w:bookmarkEnd w:id="26"/>
      <w:bookmarkStart w:id="27" w:name="bookmark33"/>
      <w:bookmarkEnd w:id="27"/>
      <w:r>
        <w:rPr>
          <w:rFonts w:ascii="Arial" w:hAnsi="Arial" w:cs="Arial"/>
          <w:color w:val="auto"/>
          <w:sz w:val="20"/>
          <w:szCs w:val="20"/>
        </w:rPr>
        <w:t>При передаче Товара Продавцом Покупателю, Стороны руководствуются «Правилами приемки и возврата Товара».</w:t>
      </w:r>
    </w:p>
    <w:p>
      <w:pPr>
        <w:pStyle w:val="12"/>
        <w:keepNext/>
        <w:keepLines/>
        <w:tabs>
          <w:tab w:val="left" w:pos="425"/>
        </w:tabs>
        <w:ind w:left="36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28" w:name="bookmark41"/>
      <w:bookmarkEnd w:id="28"/>
      <w:bookmarkStart w:id="29" w:name="bookmark44"/>
      <w:bookmarkEnd w:id="29"/>
      <w:bookmarkStart w:id="30" w:name="bookmark42"/>
      <w:bookmarkStart w:id="31" w:name="bookmark43"/>
      <w:bookmarkStart w:id="32" w:name="bookmark45"/>
    </w:p>
    <w:p>
      <w:pPr>
        <w:pStyle w:val="12"/>
        <w:keepNext/>
        <w:keepLines/>
        <w:numPr>
          <w:ilvl w:val="0"/>
          <w:numId w:val="2"/>
        </w:numPr>
        <w:tabs>
          <w:tab w:val="left" w:pos="425"/>
        </w:tabs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>Глава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Оплата.</w:t>
      </w:r>
      <w:bookmarkEnd w:id="30"/>
      <w:bookmarkEnd w:id="31"/>
      <w:bookmarkEnd w:id="32"/>
    </w:p>
    <w:p>
      <w:pPr>
        <w:pStyle w:val="12"/>
        <w:keepNext/>
        <w:keepLines/>
        <w:tabs>
          <w:tab w:val="left" w:pos="425"/>
        </w:tabs>
        <w:jc w:val="center"/>
        <w:rPr>
          <w:rFonts w:ascii="Arial" w:hAnsi="Arial" w:cs="Arial"/>
          <w:sz w:val="20"/>
          <w:szCs w:val="20"/>
        </w:rPr>
      </w:pPr>
    </w:p>
    <w:p>
      <w:pPr>
        <w:pStyle w:val="14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33" w:name="bookmark46"/>
      <w:bookmarkEnd w:id="33"/>
      <w:bookmarkStart w:id="34" w:name="_Hlk104279503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«Интернет–площадка» не взымает плату, комиссию </w:t>
      </w:r>
      <w:bookmarkEnd w:id="34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за использование сайта и не получает никаких денежных средств от реализации Продавцом Товара Покупателям</w:t>
      </w:r>
      <w:bookmarkStart w:id="35" w:name="bookmark54"/>
      <w:bookmarkEnd w:id="35"/>
      <w:bookmarkStart w:id="36" w:name="bookmark53"/>
      <w:bookmarkEnd w:id="36"/>
      <w:bookmarkStart w:id="37" w:name="bookmark51"/>
      <w:bookmarkEnd w:id="37"/>
      <w:bookmarkStart w:id="38" w:name="bookmark58"/>
      <w:bookmarkEnd w:id="38"/>
      <w:bookmarkStart w:id="39" w:name="bookmark55"/>
      <w:bookmarkEnd w:id="39"/>
      <w:bookmarkStart w:id="40" w:name="bookmark52"/>
      <w:bookmarkEnd w:id="40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Взаимоотношения Покупателя и Продавца по доставке и оплате товара регулируются сторонами таковой сделки самостоятельно.</w:t>
      </w:r>
    </w:p>
    <w:p>
      <w:pPr>
        <w:pStyle w:val="14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2"/>
        <w:keepNext/>
        <w:keepLines/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bookmarkStart w:id="41" w:name="bookmark66"/>
      <w:bookmarkEnd w:id="41"/>
      <w:bookmarkStart w:id="42" w:name="bookmark65"/>
      <w:bookmarkStart w:id="43" w:name="bookmark67"/>
      <w:bookmarkStart w:id="44" w:name="bookmark64"/>
      <w:r>
        <w:rPr>
          <w:rFonts w:ascii="Arial" w:hAnsi="Arial" w:cs="Arial"/>
          <w:sz w:val="20"/>
          <w:szCs w:val="20"/>
          <w:u w:val="single"/>
        </w:rPr>
        <w:t xml:space="preserve">Глава </w:t>
      </w:r>
      <w:r>
        <w:rPr>
          <w:rFonts w:ascii="Arial" w:hAnsi="Arial" w:cs="Arial"/>
          <w:sz w:val="20"/>
          <w:szCs w:val="20"/>
        </w:rPr>
        <w:t>Ответственность.</w:t>
      </w:r>
      <w:bookmarkEnd w:id="42"/>
      <w:bookmarkEnd w:id="43"/>
      <w:bookmarkEnd w:id="44"/>
    </w:p>
    <w:p>
      <w:pPr>
        <w:pStyle w:val="12"/>
        <w:keepNext/>
        <w:keepLines/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p>
      <w:pPr>
        <w:pStyle w:val="14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45" w:name="bookmark68"/>
      <w:bookmarkEnd w:id="45"/>
      <w:bookmarkStart w:id="46" w:name="_Hlk104281849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«Интернет–площадка»  не может предоставить никаких  явных или подразумеваемых гарантий Продавцу, в том числе, не гарантирует бесперебойной и безошибочной работы Сайта и основанного на нем Сервиса, объема Заказов, добросовестности Покупателей.</w:t>
      </w:r>
    </w:p>
    <w:p>
      <w:pPr>
        <w:pStyle w:val="23"/>
        <w:numPr>
          <w:ilvl w:val="1"/>
          <w:numId w:val="2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Продавец соглашается, что важным условием Гарантии является то, что Продавец реализовывает качественный, ликвидный товар, а  Покупатель оплачивает стоимость Заказа в установленной валюте.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«Интернет–площадка» </w:t>
      </w:r>
      <w:bookmarkEnd w:id="46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освобождается от ответственности за невыполнение или ненадлежащее исполнение настоящего Соглашения,  если такое нарушение является следствием сообщения Продавцом о себе недостоверных данных, нарушения гарантий или иного неисполнения или ненадлежащего исполнения Продавцом своих обязанностей.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Продавец несет личную полную материальную ответственность в случае предъявления к «Интернет–площадке» каких-либо претензий, требований, исков со стороны третьих лиц, связанных с: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47" w:name="bookmark69"/>
      <w:bookmarkEnd w:id="47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нарушением их исключительных прав, вызванных неправомерным введением Товара в гражданский оборот;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незаконным использованием в отношении Товара товарных знаков, правообладателями которых являются данные третьи лица,</w:t>
      </w:r>
      <w:bookmarkStart w:id="48" w:name="bookmark70"/>
      <w:bookmarkEnd w:id="48"/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несоответствием Товара требованиям и гарантиям, установленным Договором или законодательством РК, 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49" w:name="bookmark71"/>
      <w:bookmarkEnd w:id="49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предоставления не достоверных/поддельных/не соответствующих требованиям законодательства РК/полученных с нарушением требований законодательства РК сертификатов/деклараций соответствия,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либо нарушения Продавцом установленного Договором срока предоставления документов.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нарушение требований законодательства о защите прав потребителей;</w:t>
      </w:r>
    </w:p>
    <w:p>
      <w:pPr>
        <w:pStyle w:val="14"/>
        <w:numPr>
          <w:ilvl w:val="0"/>
          <w:numId w:val="4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Нарушение обязательств, установленных в Главе «Конфиденциальность и личные данные».</w:t>
      </w:r>
    </w:p>
    <w:p>
      <w:pPr>
        <w:pStyle w:val="14"/>
        <w:numPr>
          <w:ilvl w:val="1"/>
          <w:numId w:val="2"/>
        </w:numPr>
        <w:tabs>
          <w:tab w:val="left" w:pos="735"/>
        </w:tabs>
        <w:spacing w:line="254" w:lineRule="auto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Продавец обязан возместить все понесенные убытки «Интернет–площадке», вызванные  участием в урегулировании всех претензий, требований, исков,  связанных с последствиями недобросовестной деятельности Продавца   включая, но не ограничиваясь, суммой штрафов и компенсаций и иных сумм, взысканных судебным актом, вынесенным по делу, прямо или косвенно связанным с таким нарушением, в срок, не превышающий 7 (Семь) рабочих дней с даты получения от соответствующего органа документально подтвержденного требования.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50" w:name="bookmark72"/>
      <w:bookmarkEnd w:id="50"/>
      <w:bookmarkStart w:id="51" w:name="_Hlk104283325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«Интернет–площадка», </w:t>
      </w:r>
      <w:bookmarkEnd w:id="51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не несет ответственности за прямые и косвенные убытки или упущенную выгоду Продавца или третьих лиц, независимо от того, могла ли «Интернет–площадка»,  предвидеть причинение таких убытков.</w:t>
      </w:r>
    </w:p>
    <w:p>
      <w:pPr>
        <w:pStyle w:val="23"/>
        <w:numPr>
          <w:ilvl w:val="1"/>
          <w:numId w:val="2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Продавец осознает и принимает, что Покупатель может отказаться от получения Товара и его оплаты вследствие различных обстоятельств, в том числе по причине претензий к доставленному Товару или недобросовестности Покупателя. </w:t>
      </w:r>
      <w:bookmarkStart w:id="52" w:name="_Hlk104284261"/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«Интернет–площадка</w:t>
      </w:r>
      <w:bookmarkEnd w:id="52"/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»  не несет ответственности за отказ Покупателя от получения и/или оплаты Товара и какие-либо убытки Продавца в связи с таким отказом. Полученная от Покупателя оплата за Товар, от получения которого Покупатель отказался, возвращается Покупателю, как правило, без выяснения причин отказа и/или их обоснованности.</w:t>
      </w:r>
    </w:p>
    <w:p>
      <w:pPr>
        <w:pStyle w:val="23"/>
        <w:numPr>
          <w:ilvl w:val="1"/>
          <w:numId w:val="2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Компенсация убытков нанесенных Интернет-Площадке согласно условиям или Приложений к нему начисляются и выплачиваются Продавцом, на основании требования, направленного «Интернет–площадкой»  в ЛК или на электронную почту Продавца.</w:t>
      </w:r>
    </w:p>
    <w:p>
      <w:pPr>
        <w:pStyle w:val="23"/>
        <w:numPr>
          <w:ilvl w:val="1"/>
          <w:numId w:val="2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53" w:name="_Hlk104285168"/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«Интернет–площадка» </w:t>
      </w:r>
      <w:bookmarkEnd w:id="53"/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не несёт ответственности за неисполнение, задержку в исполнении, ненадлежащее исполнение услуг в связи с неполадками/сбоями в информационных системах, во время обмена данными и в процессах при интеграции через интернет платформу. Такие неполадки/сбои не являются отказом от исполнения обязательств по смыслу законодательства ГК РК и не являются нарушением условий договора.</w:t>
      </w:r>
    </w:p>
    <w:p>
      <w:pPr>
        <w:pStyle w:val="14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Глава </w:t>
      </w:r>
      <w:r>
        <w:rPr>
          <w:rFonts w:ascii="Arial" w:hAnsi="Arial" w:cs="Arial"/>
          <w:b/>
          <w:color w:val="auto"/>
          <w:sz w:val="20"/>
          <w:szCs w:val="20"/>
        </w:rPr>
        <w:t>Условия конфиденциальности</w:t>
      </w:r>
    </w:p>
    <w:p>
      <w:pPr>
        <w:pStyle w:val="14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>
      <w:pPr>
        <w:pStyle w:val="14"/>
        <w:numPr>
          <w:ilvl w:val="1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Стороны соглашаются сохранять в тайне и считать конфиденциальными условия заключенного договора и его приложений, а также всю информацию, полученную одной Стороной от другой Стороны при заключении и исполнении такого договора (далее — «Конфиденциальная информация»), и не должны раскрывать, разглашать, обнародовать или иным способом не предоставлять такую информацию какой-либо третьей стороне без предварительного письменного разрешения передающей эту информацию Стороны. Подробные условия Конфиденциальности указаны в Положении о Политике Конфиденциальности </w:t>
      </w:r>
      <w:r>
        <w:rPr>
          <w:rFonts w:ascii="Arial" w:hAnsi="Arial" w:cs="Arial"/>
          <w:color w:val="2C15D5"/>
          <w:sz w:val="20"/>
          <w:szCs w:val="20"/>
        </w:rPr>
        <w:t>«Интернет-площадки «</w:t>
      </w:r>
      <w:r>
        <w:rPr>
          <w:rFonts w:ascii="Arial" w:hAnsi="Arial" w:cs="Arial"/>
          <w:color w:val="2C15D5"/>
          <w:sz w:val="20"/>
          <w:szCs w:val="20"/>
          <w:lang w:val="en-US"/>
        </w:rPr>
        <w:t>T</w:t>
      </w:r>
      <w:r>
        <w:rPr>
          <w:rFonts w:ascii="Arial" w:hAnsi="Arial" w:cs="Arial"/>
          <w:color w:val="2C15D5"/>
          <w:sz w:val="20"/>
          <w:szCs w:val="20"/>
        </w:rPr>
        <w:t>ez</w:t>
      </w:r>
      <w:r>
        <w:rPr>
          <w:rFonts w:hint="default" w:ascii="Arial" w:hAnsi="Arial" w:cs="Arial"/>
          <w:color w:val="2C15D5"/>
          <w:sz w:val="20"/>
          <w:szCs w:val="20"/>
          <w:lang w:val="en-US"/>
        </w:rPr>
        <w:t>b</w:t>
      </w:r>
      <w:r>
        <w:rPr>
          <w:rFonts w:ascii="Arial" w:hAnsi="Arial" w:cs="Arial"/>
          <w:color w:val="2C15D5"/>
          <w:sz w:val="20"/>
          <w:szCs w:val="20"/>
        </w:rPr>
        <w:t>er</w:t>
      </w:r>
      <w:r>
        <w:rPr>
          <w:rFonts w:hint="default" w:ascii="Arial" w:hAnsi="Arial" w:cs="Arial"/>
          <w:color w:val="2C15D5"/>
          <w:sz w:val="20"/>
          <w:szCs w:val="20"/>
          <w:lang w:val="en-US"/>
        </w:rPr>
        <w:t>shop</w:t>
      </w:r>
      <w:r>
        <w:rPr>
          <w:rFonts w:ascii="Arial" w:hAnsi="Arial" w:cs="Arial"/>
          <w:color w:val="2C15D5"/>
          <w:sz w:val="20"/>
          <w:szCs w:val="20"/>
        </w:rPr>
        <w:t>»</w:t>
      </w:r>
      <w:r>
        <w:t xml:space="preserve"> </w:t>
      </w:r>
      <w:r>
        <w:rPr>
          <w:rFonts w:ascii="Arial" w:hAnsi="Arial" w:cs="Arial"/>
          <w:color w:val="2C15D5"/>
          <w:sz w:val="20"/>
          <w:szCs w:val="20"/>
        </w:rPr>
        <w:t>ТОО «Tezber Company».</w:t>
      </w:r>
    </w:p>
    <w:p>
      <w:pPr>
        <w:pStyle w:val="14"/>
        <w:jc w:val="both"/>
        <w:rPr>
          <w:rFonts w:ascii="Arial" w:hAnsi="Arial" w:cs="Arial"/>
          <w:color w:val="auto"/>
          <w:sz w:val="20"/>
          <w:szCs w:val="20"/>
        </w:rPr>
      </w:pPr>
    </w:p>
    <w:p>
      <w:pPr>
        <w:pStyle w:val="12"/>
        <w:keepNext/>
        <w:keepLines/>
        <w:numPr>
          <w:ilvl w:val="0"/>
          <w:numId w:val="2"/>
        </w:numPr>
        <w:tabs>
          <w:tab w:val="left" w:pos="426"/>
        </w:tabs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54" w:name="bookmark75"/>
      <w:bookmarkEnd w:id="54"/>
      <w:bookmarkStart w:id="55" w:name="bookmark76"/>
      <w:bookmarkStart w:id="56" w:name="bookmark74"/>
      <w:bookmarkStart w:id="57" w:name="bookmark73"/>
      <w:r>
        <w:rPr>
          <w:rFonts w:ascii="Arial" w:hAnsi="Arial" w:cs="Arial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 xml:space="preserve">Глава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Порядок изменения</w:t>
      </w:r>
      <w:bookmarkEnd w:id="55"/>
      <w:bookmarkEnd w:id="56"/>
      <w:bookmarkEnd w:id="57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договора</w:t>
      </w:r>
    </w:p>
    <w:p>
      <w:pPr>
        <w:pStyle w:val="12"/>
        <w:keepNext/>
        <w:keepLines/>
        <w:tabs>
          <w:tab w:val="left" w:pos="426"/>
        </w:tabs>
        <w:ind w:left="36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1"/>
          <w:numId w:val="2"/>
        </w:numPr>
        <w:tabs>
          <w:tab w:val="left" w:pos="1178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58" w:name="bookmark77"/>
      <w:bookmarkEnd w:id="58"/>
      <w:bookmarkStart w:id="59" w:name="_Hlk104286492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«Интернет–площадка»  </w:t>
      </w:r>
      <w:bookmarkEnd w:id="59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вправе в одностороннем порядке вносить изменения и/или дополнения в договор, а также в любые Правила, приложения и иные документы, являющиеся неотъемлемой его частью. 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60" w:name="bookmark78"/>
      <w:bookmarkEnd w:id="60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Уведомление Продавца о внесении изменений и/или дополнений в договор и/или Правила и иные документы к нему осуществляется путем размещения текста изменений/дополнений или текста Оферты в новой редакции на Портале.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Моментом вступления в силу изменений/дополнений является совершение Продавцом на Портале действий по принятию изменений/дополнений либо передача Продавцом Товара для реализации после опубликования на Портале изменений/дополнений в зависимости от того, что произошло ранее. При реализации Товара или исполнении сторонами иных обязательств до вступления в силу изменений/дополнений к последствиям такой реализации или такого исполнения применяются условия, действовавшие до опубликования изменений/дополнений на Портале.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61" w:name="bookmark79"/>
      <w:bookmarkEnd w:id="61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Размещение изменений и/или дополнений в Договор и/или приложению к нему и/или Оферты (Правил, иного документа) в новой редакции на Портале означает надлежащее исполнение обязанности по уведомлению Продавца.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Продавец обязуется самостоятельно посещать Портал для проверки наличия/отсутствия изменений/дополнений, Оферты (Правил, иного документа) в новой редакции.</w:t>
      </w:r>
    </w:p>
    <w:p>
      <w:pPr>
        <w:pStyle w:val="14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>
      <w:pPr>
        <w:pStyle w:val="14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Глава </w:t>
      </w:r>
      <w:r>
        <w:rPr>
          <w:rFonts w:ascii="Arial" w:hAnsi="Arial" w:cs="Arial"/>
          <w:b/>
          <w:sz w:val="20"/>
          <w:szCs w:val="20"/>
        </w:rPr>
        <w:t>Заключительные Положения</w:t>
      </w:r>
    </w:p>
    <w:p>
      <w:pPr>
        <w:pStyle w:val="14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Все споры и разногласия, возникающие между Сторонами по данному договору или в связи с ним, подлежат досудебному претензионному урегулированию. Претензия должна быть составлена в письменной форме. К претензии должны быть приложены документы и сведения, необходимые для рассмотрения претензии по существу. Другая Сторона обязана ответить на предъявленную претензию в течение 10 (Десяти) календарных дней со дня ее получения. В случае не достижения урегулирования спора, все вопросы подлежат разрешению в Экономическом суде города Алматы.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Все вопросы, не урегулированные Офертой или урегулированные не полностью, регулируются законодательством Республики Казахстан.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Продавец обязан </w:t>
      </w:r>
      <w:bookmarkStart w:id="62" w:name="_Hlk104295048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уведомить «Интернет–площадку» </w:t>
      </w:r>
      <w:bookmarkEnd w:id="62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об изменении места регистрации, фактического  адреса проживания, банковских реквизитов, контактных телефонов, адресов электронной почты, паспортных и иных данных не позднее  2х рабочих дней, со дня такого изменения. Обязанности, исполненные до такого уведомления по старым адресам и реквизитам, признаются исполненными надлежащим образом.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63" w:name="bookmark86"/>
      <w:bookmarkEnd w:id="63"/>
      <w:bookmarkStart w:id="64" w:name="bookmark85"/>
      <w:bookmarkEnd w:id="64"/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Продавец соглашается, что использование им логина (login) и пароля (password), является надлежащей и достаточной идентификацией Продавца при входе на Портал (в аккаунт Продавца), подтверждением права совершать операции в Портале и является аналогом собственноручной подписи Продавца, а операции и сделки, совершенные им в аккаунте на Портале, считаются совершенными в простой письменной форме.</w:t>
      </w:r>
    </w:p>
    <w:p>
      <w:pPr>
        <w:pStyle w:val="14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В случае если Продавец предоставит третьим лицам доступ к аккаунту на Портале с использованием своих логина (login) и пароля (password), Продавец в полном объеме отвечает за любые действия и бездействие таких лиц, совершенных (допущенных) ими при использовании такого аккаунта, как за свои собственные.</w:t>
      </w:r>
    </w:p>
    <w:p>
      <w:pPr>
        <w:pStyle w:val="14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bookmarkStart w:id="65" w:name="bookmark87"/>
      <w:bookmarkEnd w:id="65"/>
    </w:p>
    <w:p>
      <w:pPr>
        <w:pStyle w:val="14"/>
        <w:numPr>
          <w:ilvl w:val="1"/>
          <w:numId w:val="2"/>
        </w:numPr>
        <w:tabs>
          <w:tab w:val="left" w:pos="417"/>
        </w:tabs>
        <w:rPr>
          <w:rFonts w:ascii="Arial" w:hAnsi="Arial" w:cs="Arial"/>
          <w:b/>
          <w:sz w:val="20"/>
          <w:szCs w:val="20"/>
        </w:rPr>
      </w:pPr>
      <w:bookmarkStart w:id="66" w:name="bookmark88"/>
      <w:bookmarkEnd w:id="66"/>
      <w:r>
        <w:rPr>
          <w:rFonts w:ascii="Arial" w:hAnsi="Arial" w:cs="Arial"/>
          <w:b/>
          <w:sz w:val="20"/>
          <w:szCs w:val="20"/>
        </w:rPr>
        <w:t>Неотъемлемыми частями Соглашения являются:</w:t>
      </w:r>
    </w:p>
    <w:p>
      <w:pPr>
        <w:pStyle w:val="14"/>
        <w:numPr>
          <w:ilvl w:val="0"/>
          <w:numId w:val="5"/>
        </w:num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Правила использования Портала.</w:t>
      </w:r>
    </w:p>
    <w:p>
      <w:pPr>
        <w:pStyle w:val="14"/>
        <w:numPr>
          <w:ilvl w:val="0"/>
          <w:numId w:val="5"/>
        </w:numPr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Правила упаковки и маркировки Товара.</w:t>
      </w:r>
    </w:p>
    <w:p>
      <w:pPr>
        <w:pStyle w:val="14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Реквизиты сторон</w:t>
      </w:r>
    </w:p>
    <w:p>
      <w:pPr>
        <w:pStyle w:val="14"/>
        <w:jc w:val="both"/>
        <w:rPr>
          <w:b/>
        </w:rPr>
      </w:pPr>
    </w:p>
    <w:tbl>
      <w:tblPr>
        <w:tblStyle w:val="10"/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98" w:type="dxa"/>
          </w:tcPr>
          <w:p>
            <w:pPr>
              <w:spacing w:after="240"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              Интернет Площадка:</w:t>
            </w:r>
          </w:p>
          <w:p>
            <w:pPr>
              <w:spacing w:line="298" w:lineRule="auto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bookmarkStart w:id="67" w:name="_Hlk117095560"/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ТОО  «Tezber Company»                                                </w:t>
            </w:r>
            <w:bookmarkEnd w:id="67"/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Адрес: 050042, Республика Казахстан, </w:t>
            </w:r>
          </w:p>
          <w:p>
            <w:pPr>
              <w:spacing w:line="298" w:lineRule="auto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город Алматы, Ауэзовский район, ул. Жандосова, дом 98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т. +7 778 200 28 89, 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Банк: АО «Народный Банк Казахстана»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ИИК: KZ40601A861007451011 Кбе 17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БИК: HSBKKZKX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Валюта: KZT   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БИН: 220840049630  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Директор  __________________________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Ахметова Аяужан Магазовна</w:t>
            </w:r>
          </w:p>
          <w:p>
            <w:pPr>
              <w:spacing w:after="240"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</w:p>
        </w:tc>
        <w:tc>
          <w:tcPr>
            <w:tcW w:w="4825" w:type="dxa"/>
          </w:tcPr>
          <w:p>
            <w:pPr>
              <w:spacing w:after="240"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                                 Продавец:</w:t>
            </w:r>
          </w:p>
          <w:p>
            <w:pPr>
              <w:spacing w:line="298" w:lineRule="auto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 «___________________________________» </w:t>
            </w:r>
          </w:p>
          <w:p>
            <w:pPr>
              <w:rPr>
                <w:rFonts w:ascii="Arial" w:hAnsi="Arial" w:eastAsia="Arial" w:cs="Arial"/>
                <w:b/>
                <w:i/>
                <w:color w:val="191B1E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12"/>
                <w:szCs w:val="12"/>
              </w:rPr>
              <w:t xml:space="preserve">               (Организационно правовая форма)</w:t>
            </w:r>
          </w:p>
          <w:p>
            <w:pPr>
              <w:spacing w:line="298" w:lineRule="auto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Адрес: ______________________________, 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т. (______)__________________________,                                             ИНН/КПП ____________________________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Р/С _____________________________ в                             ПАО/ОАО «__________________» г._____,                         БИК _______________________________,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К/С ________________________________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ОГРН______________________________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 xml:space="preserve">Директор  ООО/ИП  «________________» 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ФИО________________________________</w:t>
            </w:r>
          </w:p>
          <w:p>
            <w:pPr>
              <w:spacing w:line="298" w:lineRule="auto"/>
              <w:ind w:right="540"/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191B1E"/>
                <w:sz w:val="20"/>
                <w:szCs w:val="20"/>
              </w:rPr>
              <w:t>подпись____________________________</w:t>
            </w:r>
          </w:p>
        </w:tc>
      </w:tr>
    </w:tbl>
    <w:p>
      <w:pPr>
        <w:pStyle w:val="14"/>
        <w:jc w:val="both"/>
        <w:rPr>
          <w:b/>
        </w:rPr>
      </w:pPr>
    </w:p>
    <w:p>
      <w:pPr>
        <w:pStyle w:val="12"/>
        <w:keepNext/>
        <w:keepLines/>
        <w:ind w:firstLine="709"/>
        <w:jc w:val="center"/>
        <w:rPr>
          <w:rFonts w:ascii="Arial" w:hAnsi="Arial" w:cs="Arial"/>
          <w:sz w:val="28"/>
          <w:szCs w:val="28"/>
          <w:u w:val="single"/>
        </w:rPr>
      </w:pPr>
      <w:bookmarkStart w:id="68" w:name="bookmark89"/>
      <w:bookmarkStart w:id="69" w:name="bookmark91"/>
      <w:bookmarkStart w:id="70" w:name="bookmark90"/>
    </w:p>
    <w:p>
      <w:pPr>
        <w:pStyle w:val="12"/>
        <w:keepNext/>
        <w:keepLines/>
        <w:ind w:firstLine="709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Правила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Пользования П</w:t>
      </w:r>
      <w:bookmarkEnd w:id="68"/>
      <w:bookmarkEnd w:id="69"/>
      <w:bookmarkEnd w:id="70"/>
      <w:r>
        <w:rPr>
          <w:rFonts w:ascii="Arial" w:hAnsi="Arial" w:cs="Arial"/>
          <w:sz w:val="28"/>
          <w:szCs w:val="28"/>
          <w:u w:val="single"/>
        </w:rPr>
        <w:t>орталом</w:t>
      </w:r>
    </w:p>
    <w:p>
      <w:pPr>
        <w:pStyle w:val="12"/>
        <w:keepNext/>
        <w:keepLines/>
        <w:ind w:firstLine="709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2C15D5"/>
          <w:sz w:val="28"/>
          <w:szCs w:val="28"/>
        </w:rPr>
        <w:t>«Интернет-площадки «</w:t>
      </w:r>
      <w:r>
        <w:rPr>
          <w:rFonts w:ascii="Arial" w:hAnsi="Arial" w:cs="Arial"/>
          <w:color w:val="2C15D5"/>
          <w:sz w:val="28"/>
          <w:szCs w:val="28"/>
          <w:lang w:val="en-US"/>
        </w:rPr>
        <w:t>T</w:t>
      </w:r>
      <w:r>
        <w:rPr>
          <w:rFonts w:ascii="Arial" w:hAnsi="Arial" w:cs="Arial"/>
          <w:color w:val="2C15D5"/>
          <w:sz w:val="28"/>
          <w:szCs w:val="28"/>
        </w:rPr>
        <w:t>ez</w:t>
      </w:r>
      <w:r>
        <w:rPr>
          <w:rFonts w:hint="default" w:ascii="Arial" w:hAnsi="Arial" w:cs="Arial"/>
          <w:color w:val="2C15D5"/>
          <w:sz w:val="28"/>
          <w:szCs w:val="28"/>
          <w:lang w:val="en-US"/>
        </w:rPr>
        <w:t>b</w:t>
      </w:r>
      <w:r>
        <w:rPr>
          <w:rFonts w:ascii="Arial" w:hAnsi="Arial" w:cs="Arial"/>
          <w:color w:val="2C15D5"/>
          <w:sz w:val="28"/>
          <w:szCs w:val="28"/>
        </w:rPr>
        <w:t>er</w:t>
      </w:r>
      <w:r>
        <w:rPr>
          <w:rFonts w:hint="default" w:ascii="Arial" w:hAnsi="Arial" w:cs="Arial"/>
          <w:color w:val="2C15D5"/>
          <w:sz w:val="28"/>
          <w:szCs w:val="28"/>
          <w:lang w:val="en-US"/>
        </w:rPr>
        <w:t>shop</w:t>
      </w:r>
      <w:r>
        <w:rPr>
          <w:rFonts w:ascii="Arial" w:hAnsi="Arial" w:cs="Arial"/>
          <w:color w:val="2C15D5"/>
          <w:sz w:val="28"/>
          <w:szCs w:val="28"/>
        </w:rPr>
        <w:t>»</w:t>
      </w:r>
      <w:r>
        <w:t xml:space="preserve"> </w:t>
      </w:r>
      <w:r>
        <w:rPr>
          <w:rFonts w:ascii="Arial" w:hAnsi="Arial" w:cs="Arial"/>
          <w:color w:val="2C15D5"/>
          <w:sz w:val="28"/>
          <w:szCs w:val="28"/>
        </w:rPr>
        <w:t xml:space="preserve">ТОО «Tezber Company» </w:t>
      </w:r>
    </w:p>
    <w:p>
      <w:pPr>
        <w:pStyle w:val="12"/>
        <w:keepNext/>
        <w:keepLines/>
        <w:ind w:firstLine="709"/>
        <w:rPr>
          <w:rFonts w:ascii="Arial" w:hAnsi="Arial" w:cs="Arial"/>
          <w:sz w:val="28"/>
          <w:szCs w:val="28"/>
        </w:rPr>
      </w:pPr>
    </w:p>
    <w:p>
      <w:pPr>
        <w:pStyle w:val="14"/>
        <w:numPr>
          <w:ilvl w:val="0"/>
          <w:numId w:val="6"/>
        </w:numPr>
        <w:tabs>
          <w:tab w:val="left" w:pos="380"/>
          <w:tab w:val="left" w:leader="underscore" w:pos="1383"/>
        </w:tabs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71" w:name="bookmark92"/>
      <w:bookmarkEnd w:id="71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Торговля через интернет-площадки относится к дистанционной торговле, и на неё распространяется действие соответствующих законов РК: ст. 29, 29-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cs="Arial"/>
        </w:rPr>
        <w:t xml:space="preserve"> Закона Республики Казахстан от 12 апреля 2004 года № 544-II «О регулировании торговой деятельности»,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Главы 25  Гражданского  кодекса РК. </w:t>
      </w:r>
    </w:p>
    <w:p>
      <w:pPr>
        <w:pStyle w:val="14"/>
        <w:tabs>
          <w:tab w:val="left" w:pos="380"/>
          <w:tab w:val="left" w:leader="underscore" w:pos="1383"/>
        </w:tabs>
        <w:jc w:val="both"/>
        <w:rPr>
          <w:rFonts w:asciiTheme="majorHAnsi" w:hAnsiTheme="majorHAnsi" w:cstheme="majorHAnsi"/>
          <w:color w:val="FF0000"/>
        </w:rPr>
      </w:pPr>
    </w:p>
    <w:p>
      <w:pPr>
        <w:pStyle w:val="23"/>
        <w:numPr>
          <w:ilvl w:val="0"/>
          <w:numId w:val="6"/>
        </w:numPr>
        <w:ind w:left="0"/>
        <w:jc w:val="both"/>
        <w:rPr>
          <w:rFonts w:ascii="Arial" w:hAnsi="Arial" w:eastAsia="Times New Roman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Право </w:t>
      </w:r>
      <w:bookmarkStart w:id="72" w:name="_Hlk106120818"/>
      <w:r>
        <w:rPr>
          <w:rFonts w:ascii="Arial" w:hAnsi="Arial" w:cs="Arial"/>
          <w:color w:val="2C15D5"/>
          <w:sz w:val="18"/>
          <w:szCs w:val="18"/>
        </w:rPr>
        <w:t>«Интернет-площадки «</w:t>
      </w:r>
      <w:r>
        <w:rPr>
          <w:rFonts w:ascii="Arial" w:hAnsi="Arial" w:cs="Arial"/>
          <w:color w:val="2C15D5"/>
          <w:sz w:val="18"/>
          <w:szCs w:val="18"/>
          <w:lang w:val="en-US"/>
        </w:rPr>
        <w:t>T</w:t>
      </w:r>
      <w:r>
        <w:rPr>
          <w:rFonts w:ascii="Arial" w:hAnsi="Arial" w:cs="Arial"/>
          <w:color w:val="2C15D5"/>
          <w:sz w:val="18"/>
          <w:szCs w:val="18"/>
        </w:rPr>
        <w:t>ez</w:t>
      </w:r>
      <w:r>
        <w:rPr>
          <w:rFonts w:hint="default" w:ascii="Arial" w:hAnsi="Arial" w:cs="Arial"/>
          <w:color w:val="2C15D5"/>
          <w:sz w:val="18"/>
          <w:szCs w:val="18"/>
          <w:lang w:val="en-US"/>
        </w:rPr>
        <w:t>b</w:t>
      </w:r>
      <w:r>
        <w:rPr>
          <w:rFonts w:ascii="Arial" w:hAnsi="Arial" w:cs="Arial"/>
          <w:color w:val="2C15D5"/>
          <w:sz w:val="18"/>
          <w:szCs w:val="18"/>
        </w:rPr>
        <w:t>er</w:t>
      </w:r>
      <w:r>
        <w:rPr>
          <w:rFonts w:hint="default" w:ascii="Arial" w:hAnsi="Arial" w:cs="Arial"/>
          <w:color w:val="2C15D5"/>
          <w:sz w:val="18"/>
          <w:szCs w:val="18"/>
          <w:lang w:val="en-US"/>
        </w:rPr>
        <w:t>shop</w:t>
      </w:r>
      <w:r>
        <w:rPr>
          <w:rFonts w:ascii="Arial" w:hAnsi="Arial" w:cs="Arial"/>
          <w:color w:val="2C15D5"/>
          <w:sz w:val="18"/>
          <w:szCs w:val="18"/>
        </w:rPr>
        <w:t xml:space="preserve">» </w:t>
      </w:r>
      <w:bookmarkEnd w:id="72"/>
      <w:r>
        <w:rPr>
          <w:rFonts w:ascii="Arial" w:hAnsi="Arial" w:eastAsia="Times New Roman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на использование интеллектуальной собственности Продавца: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bookmarkStart w:id="73" w:name="bookmark93"/>
      <w:bookmarkEnd w:id="73"/>
      <w:r>
        <w:rPr>
          <w:rFonts w:ascii="Arial" w:hAnsi="Arial" w:cs="Arial"/>
        </w:rPr>
        <w:t>Продавец предоставляет согласие на использование товарного знака (далее -«ТЗ»), какой нанесен на передаваемые (поставляемые) Товары в целях использования их на сайте</w:t>
      </w:r>
      <w:bookmarkStart w:id="74" w:name="_Hlk104902442"/>
      <w:r>
        <w:rPr>
          <w:rFonts w:ascii="Arial" w:hAnsi="Arial" w:cs="Arial"/>
        </w:rPr>
        <w:t xml:space="preserve"> </w:t>
      </w:r>
      <w:bookmarkStart w:id="75" w:name="_Hlk106121653"/>
      <w:r>
        <w:rPr>
          <w:rFonts w:ascii="Arial" w:hAnsi="Arial" w:cs="Arial"/>
          <w:color w:val="2C15D5"/>
          <w:sz w:val="20"/>
          <w:szCs w:val="20"/>
          <w:lang w:val="en-US" w:bidi="ar-SA"/>
        </w:rPr>
        <w:fldChar w:fldCharType="begin"/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 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instrText xml:space="preserve">HYPERLINK</w:instrText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 "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instrText xml:space="preserve">http</w:instrText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://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instrText xml:space="preserve">www</w:instrText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.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instrText xml:space="preserve">TezBer</w:instrText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.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instrText xml:space="preserve">com</w:instrText>
      </w:r>
      <w:r>
        <w:rPr>
          <w:rFonts w:ascii="Arial" w:hAnsi="Arial" w:cs="Arial"/>
          <w:color w:val="2C15D5"/>
          <w:sz w:val="20"/>
          <w:szCs w:val="20"/>
          <w:lang w:bidi="ar-SA"/>
        </w:rPr>
        <w:instrText xml:space="preserve">" </w:instrTex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fldChar w:fldCharType="separate"/>
      </w:r>
      <w:bookmarkEnd w:id="75"/>
      <w:r>
        <w:rPr>
          <w:rStyle w:val="4"/>
          <w:rFonts w:ascii="Arial" w:hAnsi="Arial" w:cs="Arial"/>
          <w:sz w:val="20"/>
          <w:szCs w:val="20"/>
          <w:lang w:val="ru-RU" w:bidi="ar-SA"/>
        </w:rPr>
        <w:t>tezbershop.kz</w:t>
      </w:r>
      <w:r>
        <w:rPr>
          <w:rFonts w:ascii="Arial" w:hAnsi="Arial" w:cs="Arial"/>
          <w:color w:val="2C15D5"/>
          <w:sz w:val="20"/>
          <w:szCs w:val="20"/>
          <w:lang w:val="en-US" w:bidi="ar-SA"/>
        </w:rPr>
        <w:fldChar w:fldCharType="end"/>
      </w:r>
      <w:bookmarkEnd w:id="74"/>
      <w:r>
        <w:rPr>
          <w:rFonts w:ascii="Arial" w:hAnsi="Arial" w:cs="Arial"/>
        </w:rPr>
        <w:t xml:space="preserve"> и иных сайтах, администрируемых </w:t>
      </w:r>
      <w:r>
        <w:rPr>
          <w:rFonts w:ascii="Arial" w:hAnsi="Arial" w:cs="Arial"/>
          <w:color w:val="2C15D5"/>
        </w:rPr>
        <w:t>«Интернет-площадкой «</w:t>
      </w:r>
      <w:r>
        <w:rPr>
          <w:rFonts w:ascii="Arial" w:hAnsi="Arial" w:cs="Arial"/>
          <w:color w:val="2C15D5"/>
          <w:lang w:val="en-US"/>
        </w:rPr>
        <w:t>T</w:t>
      </w:r>
      <w:r>
        <w:rPr>
          <w:rFonts w:ascii="Arial" w:hAnsi="Arial" w:cs="Arial"/>
          <w:color w:val="2C15D5"/>
        </w:rPr>
        <w:t>ez</w:t>
      </w:r>
      <w:r>
        <w:rPr>
          <w:rFonts w:hint="default" w:ascii="Arial" w:hAnsi="Arial" w:cs="Arial"/>
          <w:color w:val="2C15D5"/>
          <w:lang w:val="en-US"/>
        </w:rPr>
        <w:t>b</w:t>
      </w:r>
      <w:r>
        <w:rPr>
          <w:rFonts w:ascii="Arial" w:hAnsi="Arial" w:cs="Arial"/>
          <w:color w:val="2C15D5"/>
        </w:rPr>
        <w:t>er</w:t>
      </w:r>
      <w:r>
        <w:rPr>
          <w:rFonts w:hint="default" w:ascii="Arial" w:hAnsi="Arial" w:cs="Arial"/>
          <w:color w:val="2C15D5"/>
          <w:lang w:val="en-US"/>
        </w:rPr>
        <w:t>shop</w:t>
      </w:r>
      <w:r>
        <w:rPr>
          <w:rFonts w:ascii="Arial" w:hAnsi="Arial" w:cs="Arial"/>
          <w:color w:val="2C15D5"/>
        </w:rPr>
        <w:t xml:space="preserve">» 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или по его поручению другими компаниями и лицами) для продажи Товара, а также для использования в рекламе, где Товар с нанесенным ТЗ может быть использован для создания любого вида рекламы, как рекламирующего Товар, так и Товар и совместно. Настоящим Продавец предоставляет согласие на размещение на сайте (и иных сайтах, администрируемых  или по его поручению другими компаниями и лицами) ТЗ, логотипа и/или фирменного наименования Продавца или передаваемого (поставляемого) по Договору Товара.</w:t>
      </w:r>
    </w:p>
    <w:p>
      <w:pPr>
        <w:pStyle w:val="14"/>
        <w:ind w:left="820"/>
        <w:jc w:val="both"/>
        <w:rPr>
          <w:rFonts w:asciiTheme="majorHAnsi" w:hAnsiTheme="majorHAnsi" w:cstheme="majorHAnsi"/>
        </w:rPr>
      </w:pPr>
    </w:p>
    <w:p>
      <w:pPr>
        <w:pStyle w:val="14"/>
        <w:numPr>
          <w:ilvl w:val="0"/>
          <w:numId w:val="6"/>
        </w:numPr>
        <w:tabs>
          <w:tab w:val="left" w:pos="380"/>
        </w:tabs>
        <w:jc w:val="both"/>
        <w:rPr>
          <w:rFonts w:ascii="Arial" w:hAnsi="Arial" w:cs="Arial"/>
          <w:b/>
        </w:rPr>
      </w:pPr>
      <w:bookmarkStart w:id="76" w:name="bookmark94"/>
      <w:bookmarkEnd w:id="76"/>
      <w:r>
        <w:rPr>
          <w:rFonts w:ascii="Arial" w:hAnsi="Arial" w:cs="Arial"/>
          <w:b/>
        </w:rPr>
        <w:t>Идентификация Продавца на Портале.</w:t>
      </w:r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color w:val="FF0000"/>
        </w:rPr>
      </w:pPr>
      <w:bookmarkStart w:id="77" w:name="bookmark95"/>
      <w:bookmarkEnd w:id="77"/>
      <w:r>
        <w:rPr>
          <w:rFonts w:ascii="Arial" w:hAnsi="Arial" w:cs="Arial"/>
        </w:rPr>
        <w:t>Продавец соглашается, что использование им логина (login) и пароля (password), является надлежащей и достаточной идентификацией Продавца при входе на Портал (в аккаунд Продавца), подтверждением права совершать операции в Портале и является аналогом собственноручной подписи Продавца, а операции и сделки, совершенные им в аккаунте на Портале, считаются совершенными в простой письменной форме.</w:t>
      </w:r>
      <w:bookmarkStart w:id="78" w:name="bookmark96"/>
      <w:bookmarkEnd w:id="78"/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Продавцом может быть ИП, юридическое лицо или обособленное его подразделение. В случае юридических лиц и обособленных подразделений, только лицо, уполномоченное действовать от их имени, может создать аккаунд и выполнять любые действия на Веб-сайте.</w:t>
      </w:r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 регистрации на площадке нужно получить логин и пароль — по ним система будет проверять, что именно вы хотите зайти в личный кабинет. Главное правило безопасности — никому не сообщать эти данные.</w:t>
      </w:r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регистрации аккаунда требуется заполнить форму, доступную на Веб-сайте, и предоставить необходимые данные, включая ваш адрес электронной почты, номер телефона оператора сотовой связи и уникальный пароль.</w:t>
      </w:r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После заполнения данных, необходимых для регистрации, на адрес электронной почты, указанный Продавцом, будет отправлено подтверждение регистрации аккаунда, ссылка для активации аккаунда и действующие Правила. Если для регистрации Пользователя используется номер мобильного телефона, на указанный номер будет отправлен SMS с паролем для активации аккаунда. Регистрация заканчивается, когда Пользователь активирует аккаунд. На этом этапе автоматически заключается договор об обслуживании аккаунда. Срок действия ссылки для активации истекает через 30 дней с момента получения электронного письма с подтверждением регистрации аккаунда, если в течение этого периода активация не произведена, аккаунд не будет активирован.</w:t>
      </w:r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Продавец предоставит третьим лицам доступ к аккаунту на Портале с использованием своих логина (login) и пароля (password), Продавец в полном объеме отвечает за любые действия и бездействие таких лиц, совершенных (допущенных) ими при использовании такого аккаунта, как за свои собственные.</w:t>
      </w:r>
      <w:bookmarkStart w:id="79" w:name="bookmark97"/>
      <w:bookmarkEnd w:id="79"/>
    </w:p>
    <w:p>
      <w:pPr>
        <w:pStyle w:val="14"/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 обязан обеспечить безопасное и конфиденциальное хранение логина (login) и пароля (password), используемых для входа на Портал. В случае их утраты, включая получение к ним доступа третьими лицами, Продавец обязан не использовать такие данные и незамедлительно уведомить об этом для их изменения.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Обработка персональных данных в Интернете регулируется Законом РЕСПУБЛИКИ КАЗАХСТАН от 21 мая 2013 года № 94-V, «О персональных данных и их защите» и определяет позицию </w:t>
      </w:r>
      <w:bookmarkStart w:id="80" w:name="_Hlk104298336"/>
      <w:r>
        <w:rPr>
          <w:rFonts w:ascii="Arial" w:hAnsi="Arial" w:cs="Arial"/>
          <w:color w:val="2C15D5"/>
        </w:rPr>
        <w:t>«Интернет-площадки «</w:t>
      </w:r>
      <w:r>
        <w:rPr>
          <w:rFonts w:ascii="Arial" w:hAnsi="Arial" w:cs="Arial"/>
          <w:color w:val="2C15D5"/>
          <w:lang w:val="en-US"/>
        </w:rPr>
        <w:t>T</w:t>
      </w:r>
      <w:r>
        <w:rPr>
          <w:rFonts w:ascii="Arial" w:hAnsi="Arial" w:cs="Arial"/>
          <w:color w:val="2C15D5"/>
        </w:rPr>
        <w:t>ez</w:t>
      </w:r>
      <w:r>
        <w:rPr>
          <w:rFonts w:hint="default" w:ascii="Arial" w:hAnsi="Arial" w:cs="Arial"/>
          <w:color w:val="2C15D5"/>
          <w:lang w:val="en-US"/>
        </w:rPr>
        <w:t>b</w:t>
      </w:r>
      <w:r>
        <w:rPr>
          <w:rFonts w:ascii="Arial" w:hAnsi="Arial" w:cs="Arial"/>
          <w:color w:val="2C15D5"/>
        </w:rPr>
        <w:t>er</w:t>
      </w:r>
      <w:r>
        <w:rPr>
          <w:rFonts w:hint="default" w:ascii="Arial" w:hAnsi="Arial" w:cs="Arial"/>
          <w:color w:val="2C15D5"/>
          <w:lang w:val="en-US"/>
        </w:rPr>
        <w:t>shop</w:t>
      </w:r>
      <w:r>
        <w:rPr>
          <w:rFonts w:ascii="Arial" w:hAnsi="Arial" w:cs="Arial"/>
          <w:color w:val="2C15D5"/>
        </w:rPr>
        <w:t xml:space="preserve">» </w:t>
      </w:r>
      <w:r>
        <w:rPr>
          <w:rFonts w:ascii="Arial" w:hAnsi="Arial" w:cs="Arial"/>
        </w:rPr>
        <w:t xml:space="preserve"> </w:t>
      </w:r>
      <w:bookmarkEnd w:id="80"/>
      <w:r>
        <w:rPr>
          <w:rFonts w:ascii="Arial" w:hAnsi="Arial" w:cs="Arial"/>
          <w:color w:val="auto"/>
        </w:rPr>
        <w:t xml:space="preserve">касательно обработки и защиты персональных данных, соблюдения прав и свобод каждого субъекта персональных данных и, в особенности, права на неприкосновенность частной жизни, личную и семейную тайны, в рамках продажи товаров через </w:t>
      </w:r>
      <w:bookmarkStart w:id="81" w:name="_Hlk104300398"/>
      <w:r>
        <w:rPr>
          <w:rFonts w:ascii="Arial" w:hAnsi="Arial" w:cs="Arial"/>
          <w:color w:val="2C15D5"/>
        </w:rPr>
        <w:t>«Интернет-площадку «</w:t>
      </w:r>
      <w:r>
        <w:rPr>
          <w:rFonts w:ascii="Arial" w:hAnsi="Arial" w:cs="Arial"/>
          <w:color w:val="2C15D5"/>
          <w:lang w:val="en-US"/>
        </w:rPr>
        <w:t>T</w:t>
      </w:r>
      <w:r>
        <w:rPr>
          <w:rFonts w:ascii="Arial" w:hAnsi="Arial" w:cs="Arial"/>
          <w:color w:val="2C15D5"/>
        </w:rPr>
        <w:t>ez</w:t>
      </w:r>
      <w:r>
        <w:rPr>
          <w:rFonts w:hint="default" w:ascii="Arial" w:hAnsi="Arial" w:cs="Arial"/>
          <w:color w:val="2C15D5"/>
          <w:lang w:val="en-US"/>
        </w:rPr>
        <w:t>b</w:t>
      </w:r>
      <w:r>
        <w:rPr>
          <w:rFonts w:ascii="Arial" w:hAnsi="Arial" w:cs="Arial"/>
          <w:color w:val="2C15D5"/>
        </w:rPr>
        <w:t>er</w:t>
      </w:r>
      <w:r>
        <w:rPr>
          <w:rFonts w:hint="default" w:ascii="Arial" w:hAnsi="Arial" w:cs="Arial"/>
          <w:color w:val="2C15D5"/>
          <w:lang w:val="en-US"/>
        </w:rPr>
        <w:t>shop</w:t>
      </w:r>
      <w:r>
        <w:rPr>
          <w:rFonts w:ascii="Arial" w:hAnsi="Arial" w:cs="Arial"/>
          <w:color w:val="2C15D5"/>
        </w:rPr>
        <w:t>».</w:t>
      </w:r>
      <w:r>
        <w:rPr>
          <w:rFonts w:ascii="Arial" w:hAnsi="Arial" w:cs="Arial"/>
          <w:color w:val="FF0000"/>
        </w:rPr>
        <w:t xml:space="preserve"> </w:t>
      </w:r>
      <w:bookmarkEnd w:id="81"/>
      <w:r>
        <w:rPr>
          <w:rFonts w:ascii="Arial" w:hAnsi="Arial" w:cs="Arial"/>
          <w:color w:val="auto"/>
        </w:rPr>
        <w:t>Настоящая Политика не затрагивает отношения Покупателей с другими продавцами на сайте.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Смена пароля. При возникновении у Продавца подозрений относительно безопасности его пароля или возможности его несанкционированного использования третьими лицами, Продавец обязан незамедлительно уведомить службу поддержки через ЛК или связавшись с ней, после чего сменить пароль ЛК.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При возникновении у «Интернет–площадки» подозрений относительно использования ЛК Продавца третьим лицом или вредоносным программным обеспечением, вправе в одностороннем порядке сменить пароль Продавца к его ЛК.  Новый пароль сообщается Продавцу исключительно при личном обращении в службу поддержки и идентификации Продавца.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«Интернет–площадка» с предварительным Уведомлением вправе деактивировать ЛК Продавца (приостановить оказание Услуг) при совокупности следующих факторов:</w:t>
      </w:r>
    </w:p>
    <w:p>
      <w:pPr>
        <w:pStyle w:val="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Продавец активировал два и более ЛК на одно юридическое лицо или индивидуального предпринимателя;</w:t>
      </w:r>
    </w:p>
    <w:p>
      <w:pPr>
        <w:pStyle w:val="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Нельзя создавать несколько личных кабинетов на одного Продавца, если ассортимент на сайте совпадает больше чем на 30% — иначе мы деактивируем все аккаунты, кроме одного.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После расторжения Договора, по окончании всех действий в отношении ранее размещённых заказов «Интернет–площадка» удаляет ЛК, аккаунт и всю информацию о товарах Продавца с Платформы без возможности восстановления.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«Интернет–площадка» вправе совершать в ЛК Продавца любые действия, необходимые для решения обращений Продавца в Службу поддержки, которые Стороны признают выполненными по поручению Продавца.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Для решения вопросов, с которыми Продавец обращается в поддержку, «Интернет–площадка», с вашего согласия и  по вашему поручению исправляет недочёты в личном кабинете.</w:t>
      </w:r>
    </w:p>
    <w:p>
      <w:pPr>
        <w:pStyle w:val="14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6"/>
        </w:numPr>
        <w:tabs>
          <w:tab w:val="left" w:pos="380"/>
        </w:tabs>
        <w:jc w:val="both"/>
        <w:rPr>
          <w:rFonts w:ascii="Arial" w:hAnsi="Arial" w:cs="Arial"/>
          <w:b/>
        </w:rPr>
      </w:pPr>
      <w:bookmarkStart w:id="82" w:name="bookmark98"/>
      <w:bookmarkEnd w:id="82"/>
      <w:r>
        <w:rPr>
          <w:rFonts w:ascii="Arial" w:hAnsi="Arial" w:cs="Arial"/>
          <w:b/>
          <w:u w:val="single"/>
        </w:rPr>
        <w:t>Информация на Портале.</w:t>
      </w:r>
    </w:p>
    <w:p>
      <w:pPr>
        <w:pStyle w:val="14"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color w:val="2C15D5"/>
        </w:rPr>
      </w:pPr>
      <w:bookmarkStart w:id="83" w:name="bookmark99"/>
      <w:bookmarkEnd w:id="83"/>
      <w:r>
        <w:rPr>
          <w:rFonts w:ascii="Arial" w:hAnsi="Arial" w:cs="Arial"/>
          <w:color w:val="auto"/>
        </w:rPr>
        <w:t>Интернет площадка  зарегистрирована на сайте:</w:t>
      </w:r>
      <w:r>
        <w:rPr>
          <w:rFonts w:ascii="Arial" w:hAnsi="Arial" w:cs="Arial"/>
          <w:color w:val="auto"/>
          <w:lang w:bidi="ar-SA"/>
        </w:rPr>
        <w:t xml:space="preserve"> </w:t>
      </w:r>
      <w:r>
        <w:fldChar w:fldCharType="begin"/>
      </w:r>
      <w:r>
        <w:instrText xml:space="preserve"> HYPERLINK "http://www.TezBer.com" </w:instrText>
      </w:r>
      <w:r>
        <w:fldChar w:fldCharType="separate"/>
      </w:r>
      <w:r>
        <w:rPr>
          <w:rStyle w:val="4"/>
          <w:rFonts w:ascii="Arial" w:hAnsi="Arial" w:cs="Arial"/>
          <w:lang w:val="ru-RU" w:bidi="ar-SA"/>
        </w:rPr>
        <w:t>tezbershop.kz</w:t>
      </w:r>
      <w:r>
        <w:rPr>
          <w:rStyle w:val="4"/>
          <w:rFonts w:ascii="Arial" w:hAnsi="Arial" w:cs="Arial"/>
          <w:lang w:val="en-US" w:bidi="ar-SA"/>
        </w:rPr>
        <w:fldChar w:fldCharType="end"/>
      </w:r>
      <w:r>
        <w:rPr>
          <w:rFonts w:ascii="Arial" w:hAnsi="Arial" w:cs="Arial"/>
          <w:color w:val="auto"/>
        </w:rPr>
        <w:t xml:space="preserve">, с правами собственника принадлежащими </w:t>
      </w:r>
      <w:r>
        <w:rPr>
          <w:rFonts w:ascii="Arial" w:hAnsi="Arial" w:cs="Arial"/>
          <w:b/>
          <w:i/>
          <w:color w:val="0070C0"/>
        </w:rPr>
        <w:t>ТОО  «Tezber Company»</w:t>
      </w:r>
      <w:r>
        <w:rPr>
          <w:rFonts w:ascii="Arial" w:hAnsi="Arial" w:cs="Arial"/>
          <w:b/>
          <w:i/>
          <w:color w:val="auto"/>
        </w:rPr>
        <w:t xml:space="preserve">.                                                </w:t>
      </w:r>
    </w:p>
    <w:p>
      <w:pPr>
        <w:pStyle w:val="14"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полноценного использования «Интернет-площадки» Продавец в обязательном порядке осуществляет регистрацию на сайте и получает доступ к реализации своих товаров.</w:t>
      </w:r>
    </w:p>
    <w:p>
      <w:pPr>
        <w:pStyle w:val="14"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 xml:space="preserve">На портале </w:t>
      </w:r>
      <w:bookmarkStart w:id="84" w:name="_Hlk104303745"/>
      <w:r>
        <w:rPr>
          <w:rFonts w:ascii="Arial" w:hAnsi="Arial" w:cs="Arial"/>
          <w:b/>
          <w:i/>
          <w:color w:val="auto"/>
        </w:rPr>
        <w:t xml:space="preserve">Интернет-площадки» </w:t>
      </w:r>
      <w:bookmarkEnd w:id="84"/>
      <w:r>
        <w:rPr>
          <w:rFonts w:ascii="Arial" w:hAnsi="Arial" w:cs="Arial"/>
          <w:b/>
          <w:i/>
          <w:color w:val="auto"/>
        </w:rPr>
        <w:t>доступна следующая информация: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Правовая информация;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Реквизиты, контакты;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Перечень предоставляемых услуг и их регламенты;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Реквизиты складов и их расположения;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Договоры Соглашения, правила, инструкции;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Категории товаров;</w:t>
      </w:r>
    </w:p>
    <w:p>
      <w:pPr>
        <w:pStyle w:val="1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Служба Поддержки. </w:t>
      </w:r>
    </w:p>
    <w:p>
      <w:pPr>
        <w:pStyle w:val="14"/>
        <w:tabs>
          <w:tab w:val="left" w:pos="0"/>
        </w:tabs>
        <w:jc w:val="both"/>
        <w:rPr>
          <w:rFonts w:ascii="Arial" w:hAnsi="Arial" w:cs="Arial"/>
          <w:color w:val="auto"/>
        </w:rPr>
      </w:pPr>
    </w:p>
    <w:p>
      <w:pPr>
        <w:pStyle w:val="14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>Размещение предложений Продавца о продаже Товаров.</w:t>
      </w:r>
    </w:p>
    <w:p>
      <w:pPr>
        <w:pStyle w:val="14"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самостоятельно размещает информацию о Товаре и фотографии Товара на Портале.</w:t>
      </w:r>
      <w:bookmarkStart w:id="85" w:name="bookmark100"/>
      <w:bookmarkEnd w:id="85"/>
    </w:p>
    <w:p>
      <w:pPr>
        <w:pStyle w:val="14"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несет ответственность перед третьим лицами за содержание размещаемой им на Портале информации, ее соответствие законодательству и соблюдение прав третьих лиц на интеллектуальную собственность при размещении информации и фотографий.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86" w:name="bookmark101"/>
      <w:bookmarkEnd w:id="86"/>
      <w:r>
        <w:rPr>
          <w:rFonts w:ascii="Arial" w:hAnsi="Arial" w:cs="Arial"/>
          <w:color w:val="auto"/>
        </w:rPr>
        <w:t>Продавец гарантирует соответствие информации о Товаре законодательству о защите прав потребителей.</w:t>
      </w:r>
      <w:bookmarkStart w:id="87" w:name="bookmark102"/>
      <w:bookmarkEnd w:id="87"/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случае выявления некорректной информации на Портале, «Интернет-площадка», вправе приостановить доступ Продавца к Порталу без предварительного уведомления или требовать от Продавца разместить корректную информацию. Продавец обязан в срок, не превышающий 3 (Три) рабочих дня с даты размещения соответствующего извещения на Портале, предоставить корректную информацию о Товаре.</w:t>
      </w:r>
      <w:bookmarkStart w:id="88" w:name="bookmark103"/>
      <w:bookmarkEnd w:id="88"/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89" w:name="_Hlk104309070"/>
      <w:r>
        <w:rPr>
          <w:rFonts w:ascii="Arial" w:hAnsi="Arial" w:cs="Arial"/>
          <w:color w:val="auto"/>
        </w:rPr>
        <w:t xml:space="preserve">«Интернет-площадка» </w:t>
      </w:r>
      <w:bookmarkEnd w:id="89"/>
      <w:r>
        <w:rPr>
          <w:rFonts w:ascii="Arial" w:hAnsi="Arial" w:cs="Arial"/>
          <w:color w:val="auto"/>
        </w:rPr>
        <w:t>вправе удалить любую информацию с Портала, если такая информация по мнению нарушает действующее законодательство или права третьих лиц.</w:t>
      </w:r>
      <w:bookmarkStart w:id="90" w:name="bookmark104"/>
      <w:bookmarkEnd w:id="90"/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Размещенная Продавцом на Портале информация не является коммерческой тайной Продавца и может быть предоставлена третьим лицам для анализа, хранения или обработки с целью повышения качества оказываемых услуг.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через ЛК самостоятельно создаёт Карточку товара или добавляет своё ценовое предложение к существующей Карточке товара. Продавец, создавший Карточку, имеет право установить запрет на ее копирование другими Продавцами. Вносить изменения в Карточку может только Продавец, который ее создал. Продавец обязан указать в Карточке товара ставку НДС, или отметить, что товар не облагается налогом, в противном случае «Интернет–площадка» устанавливает ее автоматически и не несет ответственность за ее корректность. Продавец имеет право вносить изменения в ставку НДС в любой момент.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обязан поддерживать актуальность и достоверность размещенной в Карточках товаров информации о товаре и его цене. В случае указания в Карточке товара недостоверной информации, Продавец принимает на себя любые, наступившие в связи с этим негативные последствия, в том числе при расчете размера Вознаграждения «Интернет–площадка» исходя из недостоверных данных.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Гарантирует «Интернет–площадке, что получил все необходимые лицензии и иные разрешения уполномоченных государственных органов для реализации Товаров Продавцом либо что их реализация в соответствии с требованиями действующего законодательства не требует наличия специального разрешения/лицензии/свидетельства, а также совершил все иные действия, требуемые действующим законодательством для осуществления деятельности Продавцом;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гарантирует «Интернет–площадке», что товары предоставленные Продавцом в целях исполнения Договора, полностью соответствуют применимому законодательству, в том числе использование предоставленных товаров в рамках исполнения обязательств по настоящему Договору не нарушает требований законодательства о рекламе и конкуренции, а также не ущемляет имущественные и/или личные неимущественные права третьих лиц, включая без ограничения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на использование изображений людей и т.д., Продавцом получены необходимые разрешения (заключены соответствующие договоры).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Продавцу запрещено размещать в Карточке товара информацию (в том числе изображения):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не имеющую прямого отношения к товару и/или его описанию;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распространение информации запрещено в соответствии с законодательством РК, за распространение которой установлена административная или уголовная ответственность;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содержащую: публичные призывы к осуществлению террористической деятельности или оправдание терроризма; экстремистские материалы; пропаганду или сцены порнографии, насилия и жестокости; нецензурную брань; сведения, порочащие гражданина или отдельные категории граждан по различным признакам, в том числе отношения к религии, места жительства, в связи с их политическими убеждениями, а также иные сведения, запрещенные Политикой пользовательского контента.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«Интернет–площадка»  вправе проводить проверку любой Карточки товара (как на этапе ее создания, так и после размещения на Платформе) и в случае недостаточности или несоответствия содержания Карточки законодательству РК или условиям Договора по своему выбору: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требовать внесения изменений Продавцом (а Продавец обязан их незамедлительно вносить);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самостоятельно менять категорию товара, дополнять характеристики или перенос карточки в правильную категорию, изменять содержание Карточки товара;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блокировать Карточку товара на Платформе, делая товар недоступным для заказа Клиентом.</w:t>
      </w:r>
    </w:p>
    <w:p>
      <w:pPr>
        <w:pStyle w:val="14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«Интернет–площадка»  при проверке и внесении изменений в Карточку товара вправе использовать</w:t>
      </w:r>
    </w:p>
    <w:p>
      <w:pPr>
        <w:pStyle w:val="14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информацию с официальных сайтов производителей/официальных дистрибьюторов товаров.</w:t>
      </w:r>
    </w:p>
    <w:p>
      <w:pPr>
        <w:pStyle w:val="12"/>
        <w:keepNext/>
        <w:keepLines/>
        <w:numPr>
          <w:ilvl w:val="1"/>
          <w:numId w:val="6"/>
        </w:numPr>
        <w:tabs>
          <w:tab w:val="left" w:pos="0"/>
        </w:tabs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«Интернет–площадка»  имеет право выбрать  товары Продавца для участия в  любой акции «Интернет–площадки»   и бесплатно продвигать их в специальных блоках,  разделах на сайте, в рекламе на других сайтах и в приложениях.</w:t>
      </w:r>
    </w:p>
    <w:p>
      <w:pPr>
        <w:pStyle w:val="12"/>
        <w:keepNext/>
        <w:keepLines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Продавец имеет право заказать продвижение товара как отдельную,  платную услугу.</w:t>
      </w:r>
    </w:p>
    <w:p>
      <w:pPr>
        <w:pStyle w:val="12"/>
        <w:keepNext/>
        <w:keepLines/>
        <w:numPr>
          <w:ilvl w:val="1"/>
          <w:numId w:val="6"/>
        </w:numPr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«Интернет–площадка»  гарантирует устранение каких-либо сбоев и ошибок в работе Сервиса, в случае их возникновения при выполнении поручения Продавца, в максимально короткие сроки.</w:t>
      </w:r>
    </w:p>
    <w:p>
      <w:pPr>
        <w:pStyle w:val="14"/>
        <w:ind w:firstLine="820"/>
        <w:jc w:val="both"/>
        <w:rPr>
          <w:rFonts w:ascii="Arial" w:hAnsi="Arial" w:cs="Arial"/>
          <w:color w:val="auto"/>
        </w:rPr>
      </w:pPr>
    </w:p>
    <w:p>
      <w:pPr>
        <w:pStyle w:val="14"/>
        <w:numPr>
          <w:ilvl w:val="0"/>
          <w:numId w:val="6"/>
        </w:numPr>
        <w:tabs>
          <w:tab w:val="left" w:pos="299"/>
        </w:tabs>
        <w:spacing w:after="40"/>
        <w:jc w:val="both"/>
        <w:rPr>
          <w:rFonts w:ascii="Arial" w:hAnsi="Arial" w:cs="Arial"/>
          <w:b/>
          <w:color w:val="auto"/>
        </w:rPr>
      </w:pPr>
      <w:bookmarkStart w:id="91" w:name="bookmark107"/>
      <w:bookmarkEnd w:id="91"/>
      <w:bookmarkStart w:id="92" w:name="bookmark105"/>
      <w:bookmarkEnd w:id="92"/>
      <w:r>
        <w:rPr>
          <w:rFonts w:ascii="Arial" w:hAnsi="Arial" w:cs="Arial"/>
          <w:b/>
          <w:color w:val="auto"/>
          <w:u w:val="single"/>
        </w:rPr>
        <w:t>Предоставление сертификатов.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93" w:name="bookmark108"/>
      <w:bookmarkEnd w:id="93"/>
      <w:r>
        <w:rPr>
          <w:rFonts w:ascii="Arial" w:hAnsi="Arial" w:cs="Arial"/>
          <w:color w:val="auto"/>
        </w:rPr>
        <w:t xml:space="preserve">«Интернет-площадка» вправе в любое время запросить у Продавца документы, </w:t>
      </w:r>
      <w:r>
        <w:rPr>
          <w:rFonts w:ascii="Arial" w:hAnsi="Arial" w:cs="Arial"/>
          <w:b/>
          <w:color w:val="auto"/>
          <w:u w:val="single"/>
        </w:rPr>
        <w:t>подтверждающие качество</w:t>
      </w:r>
      <w:r>
        <w:rPr>
          <w:rFonts w:ascii="Arial" w:hAnsi="Arial" w:cs="Arial"/>
          <w:color w:val="auto"/>
        </w:rPr>
        <w:t xml:space="preserve"> Товара и соответствие Товара обязательным требованиям, в том числе, но не ограничиваясь: </w:t>
      </w:r>
    </w:p>
    <w:p>
      <w:pPr>
        <w:pStyle w:val="14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сертификаты соответствия,</w:t>
      </w:r>
    </w:p>
    <w:p>
      <w:pPr>
        <w:pStyle w:val="14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декларации о соответствии,</w:t>
      </w:r>
    </w:p>
    <w:p>
      <w:pPr>
        <w:pStyle w:val="14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свидетельства о регистрации Товара и иные документы, предусмотренные законодательством РК.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Соответствие продукции требованиям технических регламентов подтверждается сертификатом соответствия, выдаваемым заявителю органом по сертификации.</w:t>
      </w:r>
    </w:p>
    <w:p>
      <w:pPr>
        <w:pStyle w:val="14"/>
        <w:jc w:val="both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Сертификат соответствия включает в себя: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наименование и местонахождение заявителя;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наименование и местонахождение изготовителя продукции, прошедшей сертификацию;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наименование и местонахождение органа по сертификации, выдавшего сертификат соответствия;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информацию об объекте сертификации, позволяющую идентифицировать этот объект;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наименование технического регламента, на соответствие требованиям которого проводилась сертификация;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информацию о проведенных исследованиях (испытаниях) и измерениях;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>
      <w:pPr>
        <w:pStyle w:val="14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срок действия сертификата соответствия;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Запрос может быть направлен Продавцу по Электронному адресу Продавца или посредством Системы. Продавец обязан предоставить электронные скан-копии запрашиваемых  документов (по требованию такие скан-копии должны быть заверены подписью и печатью Продавца).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обязан предоставить указанные документы, действовавшие как на дату размещения Товара на сайте, так и документы, действующие в течение всего периода с даты размещения и до даты запроса. Продавец должен выполнить предусмотренную настоящим пунктом обязанность независимо от того, были им предоставлены такие документы ранее (в том числе по ранее поступившим запросам.</w:t>
      </w:r>
    </w:p>
    <w:p>
      <w:pPr>
        <w:pStyle w:val="14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Форма сертификата соответствия и состав сведений, содержащихся в сертификатах соответствия, утверждаются органом исполнительной власти по техническому регулированию по согласованию с национальным органом по аккредитации и иными заинтересованными государственными органами исполнительной власти.</w:t>
      </w:r>
    </w:p>
    <w:p>
      <w:pPr>
        <w:pStyle w:val="14"/>
        <w:spacing w:after="200"/>
        <w:jc w:val="both"/>
        <w:rPr>
          <w:rFonts w:ascii="Arial" w:hAnsi="Arial" w:cs="Arial"/>
          <w:b/>
          <w:bCs/>
        </w:rPr>
      </w:pPr>
    </w:p>
    <w:p>
      <w:pPr>
        <w:pStyle w:val="14"/>
        <w:spacing w:after="2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Правила  упаковки и маркировки товара</w:t>
      </w:r>
    </w:p>
    <w:p>
      <w:pPr>
        <w:pStyle w:val="12"/>
        <w:keepNext/>
        <w:keepLines/>
        <w:spacing w:after="200"/>
        <w:jc w:val="both"/>
        <w:rPr>
          <w:rFonts w:ascii="Arial" w:hAnsi="Arial" w:cs="Arial"/>
          <w:sz w:val="20"/>
          <w:szCs w:val="20"/>
          <w:u w:val="single"/>
        </w:rPr>
      </w:pPr>
      <w:bookmarkStart w:id="94" w:name="bookmark112"/>
      <w:bookmarkStart w:id="95" w:name="bookmark113"/>
      <w:bookmarkStart w:id="96" w:name="bookmark114"/>
      <w:r>
        <w:rPr>
          <w:rFonts w:ascii="Arial" w:hAnsi="Arial" w:cs="Arial"/>
          <w:sz w:val="20"/>
          <w:szCs w:val="20"/>
          <w:u w:val="single"/>
        </w:rPr>
        <w:t>Требования к передаче Товара</w:t>
      </w:r>
      <w:bookmarkEnd w:id="94"/>
      <w:bookmarkEnd w:id="95"/>
      <w:bookmarkEnd w:id="96"/>
    </w:p>
    <w:p>
      <w:pPr>
        <w:pStyle w:val="14"/>
        <w:numPr>
          <w:ilvl w:val="0"/>
          <w:numId w:val="12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97" w:name="bookmark115"/>
      <w:bookmarkEnd w:id="97"/>
      <w:bookmarkStart w:id="98" w:name="_Hlk104459542"/>
      <w:r>
        <w:rPr>
          <w:rFonts w:ascii="Arial" w:hAnsi="Arial" w:cs="Arial"/>
          <w:color w:val="auto"/>
        </w:rPr>
        <w:t xml:space="preserve">«Интернет-площадка» </w:t>
      </w:r>
      <w:bookmarkEnd w:id="98"/>
      <w:r>
        <w:rPr>
          <w:rFonts w:ascii="Arial" w:hAnsi="Arial" w:cs="Arial"/>
          <w:color w:val="auto"/>
        </w:rPr>
        <w:t>требует от Продавцов придерживаться жестким требованиям упаковки и маркировки Товара</w:t>
      </w:r>
    </w:p>
    <w:p>
      <w:pPr>
        <w:pStyle w:val="14"/>
        <w:numPr>
          <w:ilvl w:val="0"/>
          <w:numId w:val="12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Поэтому, при подготовке к отгрузке необходимо учитывать требования Интернет- Площадки, касающиеся подготовки товара к поставке. При соблюдении Продавцом всех указанных требований и условий приемка и доставка пройдет без задержек, а товар не потеряется или не попадет в разряд обезличенного.</w:t>
      </w:r>
    </w:p>
    <w:p>
      <w:pPr>
        <w:pStyle w:val="14"/>
        <w:numPr>
          <w:ilvl w:val="0"/>
          <w:numId w:val="12"/>
        </w:numPr>
        <w:tabs>
          <w:tab w:val="left" w:pos="299"/>
        </w:tabs>
        <w:spacing w:after="2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Продавец обязан предоставить информацию об объёме партии Товара и количестве машиномест, путём размещения необходимой информации на Портале.</w:t>
      </w:r>
    </w:p>
    <w:p>
      <w:pPr>
        <w:pStyle w:val="12"/>
        <w:keepNext/>
        <w:keepLines/>
        <w:spacing w:after="200"/>
        <w:jc w:val="both"/>
        <w:rPr>
          <w:rFonts w:ascii="Arial" w:hAnsi="Arial" w:cs="Arial"/>
          <w:sz w:val="20"/>
          <w:szCs w:val="20"/>
          <w:u w:val="single"/>
        </w:rPr>
      </w:pPr>
      <w:bookmarkStart w:id="99" w:name="bookmark117"/>
      <w:bookmarkStart w:id="100" w:name="bookmark116"/>
      <w:bookmarkStart w:id="101" w:name="bookmark118"/>
      <w:r>
        <w:rPr>
          <w:rFonts w:ascii="Arial" w:hAnsi="Arial" w:cs="Arial"/>
          <w:sz w:val="20"/>
          <w:szCs w:val="20"/>
          <w:u w:val="single"/>
        </w:rPr>
        <w:t>Требования к маркировке Товара</w:t>
      </w:r>
      <w:bookmarkEnd w:id="99"/>
      <w:bookmarkEnd w:id="100"/>
      <w:bookmarkEnd w:id="101"/>
    </w:p>
    <w:p>
      <w:pPr>
        <w:pStyle w:val="14"/>
        <w:widowControl/>
        <w:numPr>
          <w:ilvl w:val="0"/>
          <w:numId w:val="13"/>
        </w:numPr>
        <w:tabs>
          <w:tab w:val="left" w:pos="294"/>
        </w:tabs>
        <w:jc w:val="both"/>
        <w:rPr>
          <w:rFonts w:ascii="Arial" w:hAnsi="Arial" w:cs="Arial"/>
          <w:color w:val="auto"/>
          <w:lang w:bidi="ar-SA"/>
        </w:rPr>
      </w:pPr>
      <w:bookmarkStart w:id="102" w:name="bookmark119"/>
      <w:bookmarkEnd w:id="102"/>
      <w:r>
        <w:rPr>
          <w:rFonts w:ascii="Arial" w:hAnsi="Arial" w:cs="Arial"/>
          <w:color w:val="auto"/>
        </w:rPr>
        <w:t>Все товары должны иметь маркировку согласно требованиям, каждой логической единице (единица в заказе, спецификации и в документах) - одна маркировка, если-принимается товар комплектами, то маркироваться должен комплект (в неделимом комплекте – одна на весь набор;)</w:t>
      </w:r>
    </w:p>
    <w:p>
      <w:pPr>
        <w:pStyle w:val="14"/>
        <w:widowControl/>
        <w:numPr>
          <w:ilvl w:val="0"/>
          <w:numId w:val="13"/>
        </w:numPr>
        <w:tabs>
          <w:tab w:val="left" w:pos="294"/>
        </w:tabs>
        <w:jc w:val="both"/>
        <w:rPr>
          <w:rFonts w:ascii="Arial" w:hAnsi="Arial" w:cs="Arial"/>
          <w:b/>
          <w:color w:val="auto"/>
          <w:u w:val="single"/>
          <w:lang w:bidi="ar-SA"/>
        </w:rPr>
      </w:pPr>
      <w:r>
        <w:rPr>
          <w:rFonts w:ascii="Arial" w:hAnsi="Arial" w:cs="Arial"/>
          <w:b/>
          <w:color w:val="auto"/>
          <w:u w:val="single"/>
          <w:lang w:bidi="ar-SA"/>
        </w:rPr>
        <w:t>Чтобы   этикетка с маркировкой не повредилась при транспортировке товара, соблюдайте следующие требования к этикеткам: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Размер этикетки не более — 12 × 7,5 см, и распечатана на термопринтере или на термотрансферном принтере.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Поверхность — матовая или полуглянцевая.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Целостность этикетки: не должно быть повреждений с рваной или состоящей из нескольких фрагментов маркировкой.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Этикетка должна быть прикреплена на самую большую и свободную сторону упаковки.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Прикреплена к упаковке всей поверхностью, без зазоров и не проклеенных участков.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Штрихкод не заклеен скотчем.</w:t>
      </w:r>
    </w:p>
    <w:p>
      <w:pPr>
        <w:widowControl/>
        <w:numPr>
          <w:ilvl w:val="0"/>
          <w:numId w:val="14"/>
        </w:numPr>
        <w:rPr>
          <w:rFonts w:ascii="Arial" w:hAnsi="Arial" w:eastAsia="Times New Roman" w:cs="Arial"/>
          <w:color w:val="auto"/>
          <w:sz w:val="18"/>
          <w:szCs w:val="18"/>
          <w:lang w:bidi="ar-SA"/>
        </w:rPr>
      </w:pPr>
      <w:r>
        <w:rPr>
          <w:rFonts w:ascii="Arial" w:hAnsi="Arial" w:eastAsia="Times New Roman" w:cs="Arial"/>
          <w:color w:val="auto"/>
          <w:sz w:val="18"/>
          <w:szCs w:val="18"/>
          <w:lang w:bidi="ar-SA"/>
        </w:rPr>
        <w:t>Этикетка не должна портить товарный вид товара, в том числе заводскую упаковку товара.</w:t>
      </w:r>
    </w:p>
    <w:p>
      <w:pPr>
        <w:pStyle w:val="14"/>
        <w:numPr>
          <w:ilvl w:val="0"/>
          <w:numId w:val="13"/>
        </w:numPr>
        <w:tabs>
          <w:tab w:val="left" w:pos="294"/>
        </w:tabs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Обязательная информация на маркировке: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наименование изделия;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страна изготовления и производитель;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юридический адрес;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размер (габариты), состав продукции;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знак ЕАС;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дата производства.</w:t>
      </w:r>
    </w:p>
    <w:p>
      <w:pPr>
        <w:pStyle w:val="14"/>
        <w:numPr>
          <w:ilvl w:val="0"/>
          <w:numId w:val="15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гарантийный срок</w:t>
      </w:r>
    </w:p>
    <w:p>
      <w:pPr>
        <w:pStyle w:val="23"/>
        <w:numPr>
          <w:ilvl w:val="0"/>
          <w:numId w:val="13"/>
        </w:numPr>
        <w:ind w:left="0"/>
        <w:rPr>
          <w:rFonts w:ascii="Arial" w:hAnsi="Arial" w:eastAsia="Times New Roman" w:cs="Arial"/>
          <w:color w:val="auto"/>
          <w:sz w:val="18"/>
          <w:szCs w:val="18"/>
        </w:rPr>
      </w:pPr>
      <w:r>
        <w:rPr>
          <w:rFonts w:ascii="Arial" w:hAnsi="Arial" w:eastAsia="Times New Roman" w:cs="Arial"/>
          <w:color w:val="auto"/>
          <w:sz w:val="18"/>
          <w:szCs w:val="18"/>
        </w:rPr>
        <w:t>На бирке должен быть указан машиночитаемый штрихкод до 20 символов: /*-+@№%&amp;$!=(){}[], латиницы, цифр. Код должен считываться сканером, рекомендованный стандарт EAN-13;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Штрихкод на бирке должен совпадать с штрихкодом в предоставляемых Продавцом файлах. Продавец обязан предоставить список штрих-кодов на передаваемый Товар в электронном виде, как он видится машинкой для считывания баркодов.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 бирках должна быть указана информация согласно требованиям </w:t>
      </w:r>
      <w:r>
        <w:rPr>
          <w:rFonts w:ascii="Arial" w:hAnsi="Arial" w:cs="Arial"/>
          <w:b/>
          <w:color w:val="auto"/>
        </w:rPr>
        <w:t>ТЕХНИЧЕСКОГО РЕГЛАМЕНТА ТАМОЖЕННОГО СОЮЗА,</w:t>
      </w:r>
      <w:r>
        <w:rPr>
          <w:rFonts w:ascii="Arial" w:hAnsi="Arial" w:cs="Arial"/>
          <w:color w:val="auto"/>
        </w:rPr>
        <w:t xml:space="preserve"> с указанием штрих-кода и артикула.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 всех электронных документах должно быть обязательное наличие артикула и цвета на бирке (до 30 символов), в артикуле допускается использование латиницы и кириллицы, а также символов /*-+@№%&amp;$!=(){}[]; цвет и артикул, указанные на бирке  должны присутствовать во всей электронной документации, в том числе в штрихкоде и спецификации, их можно разнести в отдельные столбцы или в формате «артикул/цвет»;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 наличии нескольких размеров одного товара следует указывать одинаковые размеры длиной до 10 символов (латиница, кириллица, цифры, символы /*-+@№%&amp;$! =(){}[];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Рассмотрению подлежит бирка только на внешней упаковке, то есть, если используется несколько бирок (непосредственно на изделии, пакете и коробке для посылок), принимается во внимание только коробочная.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Не допускается использование для одного товара двух и более бирок, информация на которых противоречит друг другу.</w:t>
      </w:r>
      <w:bookmarkStart w:id="103" w:name="bookmark122"/>
      <w:bookmarkEnd w:id="103"/>
      <w:bookmarkStart w:id="104" w:name="bookmark120"/>
      <w:bookmarkEnd w:id="104"/>
      <w:bookmarkStart w:id="105" w:name="bookmark123"/>
      <w:bookmarkEnd w:id="105"/>
      <w:bookmarkStart w:id="106" w:name="bookmark121"/>
      <w:bookmarkEnd w:id="106"/>
      <w:bookmarkStart w:id="107" w:name="bookmark124"/>
      <w:bookmarkEnd w:id="107"/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Если товар представлен больше, чем в одном размере, каждый размер должен иметь свой уникальный штрих код на размер.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упаковке не должно быть сторонних маркировок, названия вашего или другого бренда, производителя или компании.</w:t>
      </w:r>
    </w:p>
    <w:p>
      <w:pPr>
        <w:pStyle w:val="14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отправлениях с хрупкими товарами должна быть пометка «Не бросать. Хрупкий груз». Если пометки нет и товары повредятся при доставке, мы не сможем возместить их стоимость.</w:t>
      </w:r>
    </w:p>
    <w:p>
      <w:pPr>
        <w:pStyle w:val="12"/>
        <w:keepNext/>
        <w:keepLines/>
        <w:spacing w:after="200"/>
        <w:jc w:val="both"/>
        <w:rPr>
          <w:rFonts w:ascii="Arial" w:hAnsi="Arial" w:cs="Arial"/>
          <w:color w:val="auto"/>
          <w:u w:val="single"/>
        </w:rPr>
      </w:pPr>
      <w:bookmarkStart w:id="108" w:name="bookmark125"/>
      <w:bookmarkEnd w:id="108"/>
      <w:bookmarkStart w:id="109" w:name="bookmark126"/>
      <w:bookmarkStart w:id="110" w:name="bookmark127"/>
      <w:bookmarkStart w:id="111" w:name="bookmark128"/>
    </w:p>
    <w:p>
      <w:pPr>
        <w:pStyle w:val="12"/>
        <w:keepNext/>
        <w:keepLines/>
        <w:spacing w:after="200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Требования к внешней упаковке Товара</w:t>
      </w:r>
      <w:bookmarkEnd w:id="109"/>
      <w:bookmarkEnd w:id="110"/>
      <w:bookmarkEnd w:id="111"/>
    </w:p>
    <w:p>
      <w:pPr>
        <w:pStyle w:val="14"/>
        <w:numPr>
          <w:ilvl w:val="0"/>
          <w:numId w:val="16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bookmarkStart w:id="112" w:name="bookmark129"/>
      <w:bookmarkEnd w:id="112"/>
      <w:r>
        <w:rPr>
          <w:rFonts w:ascii="Arial" w:hAnsi="Arial" w:cs="Arial"/>
          <w:color w:val="auto"/>
        </w:rPr>
        <w:t>Продавец обязан отгружать товар покупателю в правильной упаковке.</w:t>
      </w:r>
    </w:p>
    <w:p>
      <w:pPr>
        <w:pStyle w:val="14"/>
        <w:numPr>
          <w:ilvl w:val="0"/>
          <w:numId w:val="16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Если это мягкая упаковка (пакет, мешок и.т.д.), то нужно использовать белую или чёрную непрозрачную матовую упаковку.</w:t>
      </w:r>
    </w:p>
    <w:p>
      <w:pPr>
        <w:pStyle w:val="14"/>
        <w:numPr>
          <w:ilvl w:val="0"/>
          <w:numId w:val="16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 приёмке и упаковке допускается только товар в упаковке изготовителя (картонный короб, полиэтиленовый пакет, мешок).  </w:t>
      </w:r>
      <w:bookmarkStart w:id="113" w:name="_Hlk104391265"/>
      <w:r>
        <w:rPr>
          <w:rFonts w:ascii="Arial" w:hAnsi="Arial" w:cs="Arial"/>
          <w:color w:val="auto"/>
        </w:rPr>
        <w:t>Заводская упаковка должна быть чистой, сухой, без повреждений.</w:t>
      </w:r>
    </w:p>
    <w:bookmarkEnd w:id="113"/>
    <w:p>
      <w:pPr>
        <w:pStyle w:val="14"/>
        <w:numPr>
          <w:ilvl w:val="0"/>
          <w:numId w:val="16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Стандартный размер грузового места является одна паллета, (поддон с размещённым товаром) — 1200 × 800 мм.</w:t>
      </w:r>
    </w:p>
    <w:p>
      <w:pPr>
        <w:pStyle w:val="14"/>
        <w:numPr>
          <w:ilvl w:val="0"/>
          <w:numId w:val="16"/>
        </w:numPr>
        <w:tabs>
          <w:tab w:val="left" w:pos="29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Все товары, объем которого составляет более одного кубического метра, передается и отправляется на паллетах размером 800х1200х150 мм (многоразовых или паллетах евро-стандарта).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14" w:name="bookmark130"/>
      <w:bookmarkEnd w:id="114"/>
      <w:r>
        <w:rPr>
          <w:rFonts w:ascii="Arial" w:hAnsi="Arial" w:cs="Arial"/>
          <w:color w:val="auto"/>
        </w:rPr>
        <w:t>Если объем поставки менее 1 кубического метра, то допускается поставка валом при соблюдении максимально допустимого веса короба – 7 кг. (При такой погрузке товара необходимо оплатить дополнительную услугу «ручная выгрузка коробов»).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Если высота поддона менее 1 м, допускается при транспортировке установка одного поддона с Товаром на другой при условии, что качество Товара от такой установки не пострадает.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15" w:name="bookmark131"/>
      <w:bookmarkEnd w:id="115"/>
      <w:r>
        <w:rPr>
          <w:rFonts w:ascii="Arial" w:hAnsi="Arial" w:cs="Arial"/>
          <w:color w:val="auto"/>
        </w:rPr>
        <w:t>Товар не должен выступать за края поддона более чем на 1,5 см с каждой стороны.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16" w:name="bookmark132"/>
      <w:bookmarkEnd w:id="116"/>
      <w:r>
        <w:rPr>
          <w:rFonts w:ascii="Arial" w:hAnsi="Arial" w:cs="Arial"/>
          <w:color w:val="auto"/>
        </w:rPr>
        <w:t>Товар на поддонах должен быть надежно закреплен с использованием стрейч плёнки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Товар должен быть упакован в транспортировочные короба для обеспечения сохранности в процессе транспортировки.</w:t>
      </w:r>
    </w:p>
    <w:p>
      <w:pPr>
        <w:pStyle w:val="14"/>
        <w:numPr>
          <w:ilvl w:val="0"/>
          <w:numId w:val="16"/>
        </w:numPr>
        <w:tabs>
          <w:tab w:val="left" w:pos="309"/>
        </w:tabs>
        <w:jc w:val="both"/>
        <w:rPr>
          <w:rFonts w:ascii="Arial" w:hAnsi="Arial" w:cs="Arial"/>
          <w:color w:val="auto"/>
        </w:rPr>
      </w:pPr>
      <w:bookmarkStart w:id="117" w:name="bookmark133"/>
      <w:bookmarkEnd w:id="117"/>
      <w:r>
        <w:rPr>
          <w:rFonts w:ascii="Arial" w:hAnsi="Arial" w:cs="Arial"/>
          <w:color w:val="auto"/>
        </w:rPr>
        <w:t>Поддон с Товаром должен маркироваться специальным упаковочным ярлыком формата А4, содержащим следующую информацию:</w:t>
      </w:r>
    </w:p>
    <w:p>
      <w:pPr>
        <w:pStyle w:val="14"/>
        <w:numPr>
          <w:ilvl w:val="0"/>
          <w:numId w:val="17"/>
        </w:numPr>
        <w:tabs>
          <w:tab w:val="left" w:pos="763"/>
        </w:tabs>
        <w:spacing w:line="257" w:lineRule="auto"/>
        <w:ind w:firstLine="380"/>
        <w:jc w:val="both"/>
        <w:rPr>
          <w:rFonts w:ascii="Arial" w:hAnsi="Arial" w:cs="Arial"/>
          <w:color w:val="auto"/>
        </w:rPr>
      </w:pPr>
      <w:bookmarkStart w:id="118" w:name="bookmark134"/>
      <w:bookmarkEnd w:id="118"/>
      <w:r>
        <w:rPr>
          <w:rFonts w:ascii="Arial" w:hAnsi="Arial" w:cs="Arial"/>
          <w:color w:val="auto"/>
        </w:rPr>
        <w:t>наименование Продавца;</w:t>
      </w:r>
    </w:p>
    <w:p>
      <w:pPr>
        <w:pStyle w:val="14"/>
        <w:numPr>
          <w:ilvl w:val="0"/>
          <w:numId w:val="17"/>
        </w:numPr>
        <w:tabs>
          <w:tab w:val="left" w:pos="763"/>
        </w:tabs>
        <w:ind w:firstLine="380"/>
        <w:jc w:val="both"/>
        <w:rPr>
          <w:rFonts w:ascii="Arial" w:hAnsi="Arial" w:cs="Arial"/>
          <w:color w:val="auto"/>
        </w:rPr>
      </w:pPr>
      <w:bookmarkStart w:id="119" w:name="bookmark135"/>
      <w:bookmarkEnd w:id="119"/>
      <w:r>
        <w:rPr>
          <w:rFonts w:ascii="Arial" w:hAnsi="Arial" w:cs="Arial"/>
          <w:color w:val="auto"/>
        </w:rPr>
        <w:t>количество коробов на поддоне;</w:t>
      </w:r>
    </w:p>
    <w:p>
      <w:pPr>
        <w:pStyle w:val="14"/>
        <w:numPr>
          <w:ilvl w:val="0"/>
          <w:numId w:val="17"/>
        </w:numPr>
        <w:tabs>
          <w:tab w:val="left" w:pos="763"/>
        </w:tabs>
        <w:ind w:firstLine="380"/>
        <w:jc w:val="both"/>
        <w:rPr>
          <w:rFonts w:ascii="Arial" w:hAnsi="Arial" w:cs="Arial"/>
          <w:color w:val="auto"/>
        </w:rPr>
      </w:pPr>
      <w:bookmarkStart w:id="120" w:name="bookmark136"/>
      <w:bookmarkEnd w:id="120"/>
      <w:r>
        <w:rPr>
          <w:rFonts w:ascii="Arial" w:hAnsi="Arial" w:cs="Arial"/>
          <w:color w:val="auto"/>
        </w:rPr>
        <w:t>порядковый номер поддона (если партия состоит более чем из одного поддона);</w:t>
      </w:r>
    </w:p>
    <w:p>
      <w:pPr>
        <w:pStyle w:val="14"/>
        <w:numPr>
          <w:ilvl w:val="0"/>
          <w:numId w:val="17"/>
        </w:numPr>
        <w:tabs>
          <w:tab w:val="left" w:pos="763"/>
        </w:tabs>
        <w:ind w:firstLine="380"/>
        <w:jc w:val="both"/>
        <w:rPr>
          <w:rFonts w:ascii="Arial" w:hAnsi="Arial" w:cs="Arial"/>
          <w:color w:val="auto"/>
        </w:rPr>
      </w:pPr>
      <w:bookmarkStart w:id="121" w:name="bookmark137"/>
      <w:bookmarkEnd w:id="121"/>
      <w:r>
        <w:rPr>
          <w:rFonts w:ascii="Arial" w:hAnsi="Arial" w:cs="Arial"/>
          <w:color w:val="auto"/>
        </w:rPr>
        <w:t>общее количество поддонов в партии.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22" w:name="bookmark138"/>
      <w:bookmarkEnd w:id="122"/>
      <w:r>
        <w:rPr>
          <w:rFonts w:ascii="Arial" w:hAnsi="Arial" w:cs="Arial"/>
          <w:color w:val="auto"/>
        </w:rPr>
        <w:t>Внешняя упаковка Товаров должна быть из прочного трехслойного гофрокартона (короб).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23" w:name="bookmark139"/>
      <w:bookmarkEnd w:id="123"/>
      <w:r>
        <w:rPr>
          <w:rFonts w:ascii="Arial" w:hAnsi="Arial" w:cs="Arial"/>
          <w:color w:val="auto"/>
        </w:rPr>
        <w:t>Упаковка не должна содержать каких-либо повреждений, следов грязи или сырости.</w:t>
      </w:r>
    </w:p>
    <w:p>
      <w:pPr>
        <w:pStyle w:val="14"/>
        <w:numPr>
          <w:ilvl w:val="0"/>
          <w:numId w:val="16"/>
        </w:numPr>
        <w:tabs>
          <w:tab w:val="left" w:pos="299"/>
        </w:tabs>
        <w:jc w:val="both"/>
        <w:rPr>
          <w:rFonts w:ascii="Arial" w:hAnsi="Arial" w:cs="Arial"/>
          <w:color w:val="auto"/>
        </w:rPr>
      </w:pPr>
      <w:bookmarkStart w:id="124" w:name="bookmark140"/>
      <w:bookmarkEnd w:id="124"/>
      <w:r>
        <w:rPr>
          <w:rFonts w:ascii="Arial" w:hAnsi="Arial" w:cs="Arial"/>
          <w:color w:val="auto"/>
        </w:rPr>
        <w:t>Внешняя упаковка, должна соответствовать санитарно-гигиеническим нормам.</w:t>
      </w:r>
    </w:p>
    <w:p>
      <w:pPr>
        <w:pStyle w:val="14"/>
        <w:numPr>
          <w:ilvl w:val="0"/>
          <w:numId w:val="16"/>
        </w:numPr>
        <w:tabs>
          <w:tab w:val="left" w:pos="309"/>
        </w:tabs>
        <w:jc w:val="both"/>
        <w:rPr>
          <w:rFonts w:ascii="Arial" w:hAnsi="Arial" w:cs="Arial"/>
          <w:color w:val="auto"/>
        </w:rPr>
      </w:pPr>
      <w:bookmarkStart w:id="125" w:name="bookmark141"/>
      <w:bookmarkEnd w:id="125"/>
      <w:r>
        <w:rPr>
          <w:rFonts w:ascii="Arial" w:hAnsi="Arial" w:cs="Arial"/>
          <w:color w:val="auto"/>
        </w:rPr>
        <w:t>При неоднородной загрузке Товара на поддоне Товар размещается слоями, при этом наиболее тяжелый Товар размещается в нижних слоях.</w:t>
      </w:r>
    </w:p>
    <w:p>
      <w:pPr>
        <w:pStyle w:val="12"/>
        <w:keepNext/>
        <w:keepLines/>
        <w:rPr>
          <w:rFonts w:ascii="Arial" w:hAnsi="Arial" w:cs="Arial"/>
          <w:u w:val="single"/>
        </w:rPr>
      </w:pPr>
      <w:bookmarkStart w:id="126" w:name="bookmark144"/>
      <w:r>
        <w:rPr>
          <w:rFonts w:ascii="Arial" w:hAnsi="Arial" w:cs="Arial"/>
          <w:u w:val="single"/>
        </w:rPr>
        <w:t>Требования к качеству индивидуальной упаковки и укладке Товара</w:t>
      </w:r>
      <w:bookmarkEnd w:id="126"/>
    </w:p>
    <w:p>
      <w:pPr>
        <w:pStyle w:val="12"/>
        <w:keepNext/>
        <w:keepLines/>
        <w:numPr>
          <w:ilvl w:val="0"/>
          <w:numId w:val="18"/>
        </w:numPr>
        <w:tabs>
          <w:tab w:val="left" w:pos="341"/>
        </w:tabs>
        <w:jc w:val="both"/>
        <w:rPr>
          <w:rFonts w:ascii="Arial" w:hAnsi="Arial" w:cs="Arial"/>
        </w:rPr>
      </w:pPr>
      <w:bookmarkStart w:id="127" w:name="bookmark145"/>
      <w:bookmarkEnd w:id="127"/>
      <w:bookmarkStart w:id="128" w:name="bookmark143"/>
      <w:bookmarkStart w:id="129" w:name="bookmark142"/>
      <w:bookmarkStart w:id="130" w:name="bookmark146"/>
      <w:r>
        <w:rPr>
          <w:rFonts w:ascii="Arial" w:hAnsi="Arial" w:cs="Arial"/>
        </w:rPr>
        <w:t>Текстильные Товары, аксессуары.</w:t>
      </w:r>
      <w:bookmarkEnd w:id="128"/>
      <w:bookmarkEnd w:id="129"/>
      <w:bookmarkEnd w:id="130"/>
    </w:p>
    <w:p>
      <w:pPr>
        <w:pStyle w:val="14"/>
        <w:numPr>
          <w:ilvl w:val="1"/>
          <w:numId w:val="18"/>
        </w:numPr>
        <w:tabs>
          <w:tab w:val="left" w:pos="438"/>
        </w:tabs>
        <w:jc w:val="both"/>
        <w:rPr>
          <w:rFonts w:ascii="Arial" w:hAnsi="Arial" w:cs="Arial"/>
        </w:rPr>
      </w:pPr>
      <w:bookmarkStart w:id="131" w:name="bookmark147"/>
      <w:bookmarkEnd w:id="131"/>
      <w:r>
        <w:rPr>
          <w:rFonts w:ascii="Arial" w:hAnsi="Arial" w:cs="Arial"/>
        </w:rPr>
        <w:t>Каждая единица Товара должна находиться в отдельной (индивидуальной) упаковке (не допускается упаковка нескольких единиц Товара в групповую упаковку, например, нельзя вложить в один пакет 5 рубашек поло).</w:t>
      </w:r>
    </w:p>
    <w:p>
      <w:pPr>
        <w:pStyle w:val="14"/>
        <w:numPr>
          <w:ilvl w:val="1"/>
          <w:numId w:val="18"/>
        </w:numPr>
        <w:tabs>
          <w:tab w:val="left" w:pos="428"/>
        </w:tabs>
        <w:jc w:val="both"/>
        <w:rPr>
          <w:rFonts w:ascii="Arial" w:hAnsi="Arial" w:cs="Arial"/>
        </w:rPr>
      </w:pPr>
      <w:bookmarkStart w:id="132" w:name="bookmark148"/>
      <w:bookmarkEnd w:id="132"/>
      <w:r>
        <w:rPr>
          <w:rFonts w:ascii="Arial" w:hAnsi="Arial" w:cs="Arial"/>
        </w:rPr>
        <w:t>Индивидуальная упаковка должна позволить без вскрытия идентифицировать товар.</w:t>
      </w:r>
    </w:p>
    <w:p>
      <w:pPr>
        <w:pStyle w:val="14"/>
        <w:numPr>
          <w:ilvl w:val="1"/>
          <w:numId w:val="18"/>
        </w:numPr>
        <w:tabs>
          <w:tab w:val="left" w:pos="433"/>
        </w:tabs>
        <w:jc w:val="both"/>
        <w:rPr>
          <w:rFonts w:ascii="Arial" w:hAnsi="Arial" w:cs="Arial"/>
        </w:rPr>
      </w:pPr>
      <w:bookmarkStart w:id="133" w:name="bookmark149"/>
      <w:bookmarkEnd w:id="133"/>
      <w:r>
        <w:rPr>
          <w:rFonts w:ascii="Arial" w:hAnsi="Arial" w:cs="Arial"/>
        </w:rPr>
        <w:t>Индивидуальная упаковка должна быть прочной (толщина упаковочного полиэтилена не должна быть меньше 0,2 мм).</w:t>
      </w:r>
    </w:p>
    <w:p>
      <w:pPr>
        <w:pStyle w:val="14"/>
        <w:numPr>
          <w:ilvl w:val="1"/>
          <w:numId w:val="18"/>
        </w:numPr>
        <w:tabs>
          <w:tab w:val="left" w:pos="428"/>
        </w:tabs>
        <w:jc w:val="both"/>
        <w:rPr>
          <w:rFonts w:ascii="Arial" w:hAnsi="Arial" w:cs="Arial"/>
        </w:rPr>
      </w:pPr>
      <w:bookmarkStart w:id="134" w:name="bookmark150"/>
      <w:bookmarkEnd w:id="134"/>
      <w:r>
        <w:rPr>
          <w:rFonts w:ascii="Arial" w:hAnsi="Arial" w:cs="Arial"/>
        </w:rPr>
        <w:t>Индивидуальная упаковка должна быть плотно закрыта.</w:t>
      </w:r>
    </w:p>
    <w:p>
      <w:pPr>
        <w:pStyle w:val="14"/>
        <w:numPr>
          <w:ilvl w:val="1"/>
          <w:numId w:val="18"/>
        </w:numPr>
        <w:tabs>
          <w:tab w:val="left" w:pos="438"/>
        </w:tabs>
        <w:jc w:val="both"/>
        <w:rPr>
          <w:rFonts w:ascii="Arial" w:hAnsi="Arial" w:cs="Arial"/>
        </w:rPr>
      </w:pPr>
      <w:bookmarkStart w:id="135" w:name="bookmark151"/>
      <w:bookmarkEnd w:id="135"/>
      <w:r>
        <w:rPr>
          <w:rFonts w:ascii="Arial" w:hAnsi="Arial" w:cs="Arial"/>
        </w:rPr>
        <w:t>Товар должен быть полностью укомплектован (например, если брюки комплектуются поясом, пояс и брюки должны находиться в одном пакете).</w:t>
      </w:r>
    </w:p>
    <w:p>
      <w:pPr>
        <w:pStyle w:val="12"/>
        <w:keepNext/>
        <w:keepLines/>
        <w:numPr>
          <w:ilvl w:val="0"/>
          <w:numId w:val="18"/>
        </w:numPr>
        <w:tabs>
          <w:tab w:val="left" w:pos="341"/>
        </w:tabs>
        <w:jc w:val="both"/>
        <w:rPr>
          <w:rFonts w:ascii="Arial" w:hAnsi="Arial" w:cs="Arial"/>
        </w:rPr>
      </w:pPr>
      <w:bookmarkStart w:id="136" w:name="bookmark154"/>
      <w:bookmarkEnd w:id="136"/>
      <w:bookmarkStart w:id="137" w:name="bookmark155"/>
      <w:r>
        <w:rPr>
          <w:rFonts w:ascii="Arial" w:hAnsi="Arial" w:cs="Arial"/>
        </w:rPr>
        <w:t>Обувь и Товар в коробках</w:t>
      </w:r>
      <w:bookmarkEnd w:id="137"/>
    </w:p>
    <w:p>
      <w:pPr>
        <w:pStyle w:val="12"/>
        <w:keepNext/>
        <w:keepLines/>
        <w:jc w:val="both"/>
        <w:rPr>
          <w:rFonts w:ascii="Arial" w:hAnsi="Arial" w:cs="Arial"/>
        </w:rPr>
      </w:pPr>
      <w:bookmarkStart w:id="138" w:name="bookmark152"/>
      <w:bookmarkStart w:id="139" w:name="bookmark156"/>
      <w:bookmarkStart w:id="140" w:name="bookmark153"/>
      <w:r>
        <w:rPr>
          <w:rFonts w:ascii="Arial" w:hAnsi="Arial" w:cs="Arial"/>
        </w:rPr>
        <w:t>Вся обувь должна быть упакована в коробку.</w:t>
      </w:r>
      <w:bookmarkEnd w:id="138"/>
      <w:bookmarkEnd w:id="139"/>
      <w:bookmarkEnd w:id="140"/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41" w:name="bookmark157"/>
      <w:bookmarkEnd w:id="141"/>
      <w:r>
        <w:rPr>
          <w:rFonts w:ascii="Arial" w:hAnsi="Arial" w:cs="Arial"/>
        </w:rPr>
        <w:t>Коробка, в которую упакован Товар, не должна превышать 60 см по любому из трёх измерений (длина/ширина/высота).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42" w:name="bookmark158"/>
      <w:bookmarkEnd w:id="142"/>
      <w:r>
        <w:rPr>
          <w:rFonts w:ascii="Arial" w:hAnsi="Arial" w:cs="Arial"/>
        </w:rPr>
        <w:t>Обувь обязательно должна быть проложена специальной бумагой либо быть запакована в индивидуальные полотняные мешочки.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43" w:name="bookmark159"/>
      <w:bookmarkEnd w:id="143"/>
      <w:r>
        <w:rPr>
          <w:rFonts w:ascii="Arial" w:hAnsi="Arial" w:cs="Arial"/>
        </w:rPr>
        <w:t>Коробка должна содержать специальные элементы, поглощающие избыточную влагу.</w:t>
      </w:r>
    </w:p>
    <w:p>
      <w:pPr>
        <w:pStyle w:val="12"/>
        <w:keepNext/>
        <w:keepLines/>
        <w:numPr>
          <w:ilvl w:val="0"/>
          <w:numId w:val="18"/>
        </w:numPr>
        <w:tabs>
          <w:tab w:val="left" w:pos="341"/>
        </w:tabs>
        <w:jc w:val="both"/>
        <w:rPr>
          <w:rFonts w:ascii="Arial" w:hAnsi="Arial" w:cs="Arial"/>
        </w:rPr>
      </w:pPr>
      <w:bookmarkStart w:id="144" w:name="bookmark162"/>
      <w:bookmarkEnd w:id="144"/>
      <w:bookmarkStart w:id="145" w:name="bookmark163"/>
      <w:bookmarkStart w:id="146" w:name="bookmark160"/>
      <w:bookmarkStart w:id="147" w:name="bookmark161"/>
      <w:r>
        <w:rPr>
          <w:rFonts w:ascii="Arial" w:hAnsi="Arial" w:cs="Arial"/>
        </w:rPr>
        <w:t>Товары на вешалках</w:t>
      </w:r>
      <w:bookmarkEnd w:id="145"/>
      <w:bookmarkEnd w:id="146"/>
      <w:bookmarkEnd w:id="147"/>
    </w:p>
    <w:p>
      <w:pPr>
        <w:pStyle w:val="14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Каждый Товар на вешалке должен иметь индивидуальную упаковку, полностью его закрывающую (из-под упаковки не должны выступать части Товара).</w:t>
      </w:r>
    </w:p>
    <w:p>
      <w:pPr>
        <w:pStyle w:val="12"/>
        <w:keepNext/>
        <w:keepLines/>
        <w:numPr>
          <w:ilvl w:val="0"/>
          <w:numId w:val="18"/>
        </w:numPr>
        <w:tabs>
          <w:tab w:val="left" w:pos="341"/>
        </w:tabs>
        <w:jc w:val="both"/>
        <w:rPr>
          <w:rFonts w:ascii="Arial" w:hAnsi="Arial" w:cs="Arial"/>
        </w:rPr>
      </w:pPr>
      <w:bookmarkStart w:id="148" w:name="bookmark166"/>
      <w:bookmarkEnd w:id="148"/>
      <w:bookmarkStart w:id="149" w:name="bookmark165"/>
      <w:bookmarkStart w:id="150" w:name="bookmark167"/>
      <w:bookmarkStart w:id="151" w:name="bookmark164"/>
      <w:r>
        <w:rPr>
          <w:rFonts w:ascii="Arial" w:hAnsi="Arial" w:cs="Arial"/>
        </w:rPr>
        <w:t>Все Товары</w:t>
      </w:r>
      <w:bookmarkEnd w:id="149"/>
      <w:bookmarkEnd w:id="150"/>
      <w:bookmarkEnd w:id="151"/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52" w:name="bookmark168"/>
      <w:bookmarkEnd w:id="152"/>
      <w:r>
        <w:rPr>
          <w:rFonts w:ascii="Arial" w:hAnsi="Arial" w:cs="Arial"/>
        </w:rPr>
        <w:t>Индивидуальная упаковка не должна существенно превышать размеры вложенного в неё Товара.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53" w:name="bookmark169"/>
      <w:bookmarkEnd w:id="153"/>
      <w:r>
        <w:rPr>
          <w:rFonts w:ascii="Arial" w:hAnsi="Arial" w:cs="Arial"/>
        </w:rPr>
        <w:t>Товар не должен иметь постороннего запаха, быть влажным или с налётом плесени.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54" w:name="bookmark170"/>
      <w:bookmarkEnd w:id="154"/>
      <w:r>
        <w:rPr>
          <w:rFonts w:ascii="Arial" w:hAnsi="Arial" w:cs="Arial"/>
        </w:rPr>
        <w:t>Индивидуальная упаковка должна быть промаркирована штрих-кодом согласованного формата.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55" w:name="bookmark171"/>
      <w:bookmarkEnd w:id="155"/>
      <w:r>
        <w:rPr>
          <w:rFonts w:ascii="Arial" w:hAnsi="Arial" w:cs="Arial"/>
        </w:rPr>
        <w:t>Товар внутри упаковки должен быть аккуратно сложен и не помят.</w:t>
      </w:r>
    </w:p>
    <w:p>
      <w:pPr>
        <w:pStyle w:val="14"/>
        <w:numPr>
          <w:ilvl w:val="1"/>
          <w:numId w:val="18"/>
        </w:numPr>
        <w:tabs>
          <w:tab w:val="left" w:pos="448"/>
        </w:tabs>
        <w:jc w:val="both"/>
        <w:rPr>
          <w:rFonts w:ascii="Arial" w:hAnsi="Arial" w:cs="Arial"/>
        </w:rPr>
      </w:pPr>
      <w:bookmarkStart w:id="156" w:name="bookmark172"/>
      <w:bookmarkEnd w:id="156"/>
      <w:r>
        <w:rPr>
          <w:rFonts w:ascii="Arial" w:hAnsi="Arial" w:cs="Arial"/>
        </w:rPr>
        <w:t>Отдельные группы Товара должны соответствовать упаковке, указанной на картинках:</w:t>
      </w:r>
    </w:p>
    <w:p>
      <w:pPr>
        <w:pStyle w:val="1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А. Посуда (кастрюли, сковородки, тарелки, чашки, блюдца, кружки, кухонные принадлежности)</w:t>
      </w:r>
    </w:p>
    <w:p>
      <w:pPr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lang w:bidi="ar-SA"/>
        </w:rPr>
        <w:drawing>
          <wp:inline distT="0" distB="0" distL="0" distR="0">
            <wp:extent cx="2792095" cy="21215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19"/>
        </w:numPr>
        <w:tabs>
          <w:tab w:val="left" w:pos="284"/>
        </w:tabs>
        <w:rPr>
          <w:rFonts w:ascii="Arial" w:hAnsi="Arial" w:cs="Arial"/>
          <w:b/>
          <w:color w:val="auto"/>
        </w:rPr>
      </w:pPr>
      <w:bookmarkStart w:id="157" w:name="bookmark173"/>
      <w:bookmarkEnd w:id="157"/>
      <w:r>
        <w:rPr>
          <w:rFonts w:ascii="Arial" w:hAnsi="Arial" w:cs="Arial"/>
          <w:b/>
          <w:color w:val="auto"/>
        </w:rPr>
        <w:t>Изделие должно быть полностью упаковано пузырчатую пленку;</w:t>
      </w:r>
    </w:p>
    <w:p>
      <w:pPr>
        <w:pStyle w:val="14"/>
        <w:numPr>
          <w:ilvl w:val="0"/>
          <w:numId w:val="19"/>
        </w:numPr>
        <w:tabs>
          <w:tab w:val="left" w:pos="289"/>
        </w:tabs>
        <w:rPr>
          <w:rFonts w:ascii="Arial" w:hAnsi="Arial" w:cs="Arial"/>
          <w:b/>
          <w:color w:val="auto"/>
        </w:rPr>
      </w:pPr>
      <w:bookmarkStart w:id="158" w:name="bookmark174"/>
      <w:bookmarkEnd w:id="158"/>
      <w:r>
        <w:rPr>
          <w:rFonts w:ascii="Arial" w:hAnsi="Arial" w:cs="Arial"/>
          <w:b/>
          <w:color w:val="auto"/>
        </w:rPr>
        <w:t xml:space="preserve">Изделие должно быть упаковано в индивидуальную коробку, которая должна соответствовать размеру самого изделия. </w:t>
      </w: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Б. Товары из бьющегося материала (хрупкий товар)</w:t>
      </w: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На отправлениях с хрупкими товарами должна быть пометка «Не бросать. Хрупкий груз». Если пометки нет и товары повредятся при доставке, мы не сможем возместить их стоимость.</w:t>
      </w: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</w:p>
    <w:p>
      <w:pPr>
        <w:pStyle w:val="14"/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К хрупким товарам относятся: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посуда, формы из стекла и керамики, зеркала, люстры;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статуэтки, вазы, кружки, бокалы из стекла и керамики;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стеклянные крышки;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кофе в стекле;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чай в керамической посуде;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все жидкие товары в стекле без индивидуальной упаковки;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фоторамки, часы, картины со стеклом без индивидуальной упаковки;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керамические ножи без индивидуальной упаковки;</w:t>
      </w:r>
    </w:p>
    <w:p>
      <w:pPr>
        <w:pStyle w:val="14"/>
        <w:numPr>
          <w:ilvl w:val="0"/>
          <w:numId w:val="20"/>
        </w:numPr>
        <w:tabs>
          <w:tab w:val="left" w:pos="289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u w:val="single"/>
        </w:rPr>
        <w:t>электроника, например, телефоны, смартфоны, планшеты, коммуникаторы, регистраторы, навигаторы, жесткие диски, электронные книги, цифровые фоторамки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.</w:t>
      </w:r>
    </w:p>
    <w:p>
      <w:pPr>
        <w:spacing w:line="1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ar-SA"/>
        </w:rPr>
        <w:drawing>
          <wp:anchor distT="38100" distB="0" distL="0" distR="0" simplePos="0" relativeHeight="251659264" behindDoc="0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38100</wp:posOffset>
            </wp:positionV>
            <wp:extent cx="2761615" cy="2084705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numPr>
          <w:ilvl w:val="0"/>
          <w:numId w:val="21"/>
        </w:numPr>
        <w:tabs>
          <w:tab w:val="left" w:pos="291"/>
        </w:tabs>
        <w:rPr>
          <w:rFonts w:ascii="Arial" w:hAnsi="Arial" w:cs="Arial"/>
          <w:b/>
          <w:color w:val="auto"/>
        </w:rPr>
      </w:pPr>
      <w:bookmarkStart w:id="159" w:name="bookmark175"/>
      <w:bookmarkEnd w:id="159"/>
      <w:r>
        <w:rPr>
          <w:rFonts w:ascii="Arial" w:hAnsi="Arial" w:cs="Arial"/>
          <w:b/>
          <w:color w:val="auto"/>
        </w:rPr>
        <w:t>Изделие должно быть полностью упаковано в защитный материал (пузырчатая пленка);</w:t>
      </w:r>
    </w:p>
    <w:p>
      <w:pPr>
        <w:pStyle w:val="14"/>
        <w:numPr>
          <w:ilvl w:val="0"/>
          <w:numId w:val="21"/>
        </w:numPr>
        <w:tabs>
          <w:tab w:val="left" w:pos="291"/>
        </w:tabs>
        <w:rPr>
          <w:rFonts w:ascii="Arial" w:hAnsi="Arial" w:cs="Arial"/>
          <w:b/>
          <w:color w:val="auto"/>
        </w:rPr>
      </w:pPr>
      <w:bookmarkStart w:id="160" w:name="bookmark176"/>
      <w:bookmarkEnd w:id="160"/>
      <w:r>
        <w:rPr>
          <w:rFonts w:ascii="Arial" w:hAnsi="Arial" w:cs="Arial"/>
          <w:b/>
          <w:color w:val="auto"/>
        </w:rPr>
        <w:t>Изделие должно быть упаковано в индивидуальную коробку, которая должна соответствовать размеру самого изделия.</w:t>
      </w:r>
    </w:p>
    <w:p>
      <w:pPr>
        <w:pStyle w:val="14"/>
        <w:numPr>
          <w:ilvl w:val="0"/>
          <w:numId w:val="21"/>
        </w:numPr>
        <w:tabs>
          <w:tab w:val="left" w:pos="291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Товар не должен болтаться внутри коробки: заполните свободное место бумагой или уплотнителем.</w:t>
      </w:r>
    </w:p>
    <w:p>
      <w:pPr>
        <w:pStyle w:val="14"/>
        <w:spacing w:after="100"/>
        <w:rPr>
          <w:rFonts w:ascii="Arial" w:hAnsi="Arial" w:cs="Arial"/>
          <w:b/>
          <w:color w:val="auto"/>
        </w:rPr>
      </w:pPr>
    </w:p>
    <w:p>
      <w:pPr>
        <w:pStyle w:val="14"/>
        <w:spacing w:after="10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В. Потенциально опасные грузы:</w:t>
      </w:r>
    </w:p>
    <w:p>
      <w:pPr>
        <w:pStyle w:val="14"/>
        <w:spacing w:after="10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Косметика, бытовая химия,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аэрозольная продукция, лакокрасочные и горюче-смазочные материалы, (изделия с жидким содержанием) </w:t>
      </w:r>
    </w:p>
    <w:p>
      <w:pPr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lang w:bidi="ar-SA"/>
        </w:rPr>
        <w:drawing>
          <wp:inline distT="0" distB="0" distL="0" distR="0">
            <wp:extent cx="2734310" cy="2407920"/>
            <wp:effectExtent l="0" t="0" r="889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ut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bidi="ar-SA"/>
        </w:rPr>
        <w:drawing>
          <wp:inline distT="0" distB="0" distL="0" distR="0">
            <wp:extent cx="2907665" cy="2397125"/>
            <wp:effectExtent l="0" t="0" r="6985" b="3175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cstheme="majorHAnsi"/>
          <w:sz w:val="2"/>
          <w:szCs w:val="2"/>
        </w:rPr>
      </w:pPr>
      <w:bookmarkStart w:id="161" w:name="bookmark177"/>
      <w:bookmarkEnd w:id="161"/>
    </w:p>
    <w:p>
      <w:pPr>
        <w:spacing w:after="199" w:line="1" w:lineRule="exact"/>
        <w:rPr>
          <w:rFonts w:asciiTheme="majorHAnsi" w:hAnsiTheme="majorHAnsi" w:cstheme="majorHAnsi"/>
        </w:rPr>
      </w:pPr>
    </w:p>
    <w:p>
      <w:pPr>
        <w:pStyle w:val="14"/>
        <w:numPr>
          <w:ilvl w:val="0"/>
          <w:numId w:val="22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Изделие должно быть полностью упаковано в пузырчатую пленку и плотно зафиксировано;</w:t>
      </w:r>
    </w:p>
    <w:p>
      <w:pPr>
        <w:pStyle w:val="14"/>
        <w:numPr>
          <w:ilvl w:val="0"/>
          <w:numId w:val="22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Также принимаются изделия, упакованные в плотную термоусадочную пленку;</w:t>
      </w:r>
    </w:p>
    <w:p>
      <w:pPr>
        <w:pStyle w:val="14"/>
        <w:numPr>
          <w:ilvl w:val="0"/>
          <w:numId w:val="22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Изделие должно быть упаковано в индивидуальную коробку, которая должна соответствовать размеру самого изделия или упаковка может быть из плотного полиэтилена, запаянный со всех сторон. Как показано на рисунке.</w:t>
      </w:r>
    </w:p>
    <w:p>
      <w:pPr>
        <w:pStyle w:val="14"/>
        <w:numPr>
          <w:ilvl w:val="0"/>
          <w:numId w:val="2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Выбранная внешняя упаковка должна блокировать доступ к содержимому.</w:t>
      </w:r>
    </w:p>
    <w:p>
      <w:pPr>
        <w:pStyle w:val="14"/>
        <w:numPr>
          <w:ilvl w:val="0"/>
          <w:numId w:val="2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Необходимо применение прокладочного материала, предотвращающего колебание и повреждение товара.</w:t>
      </w:r>
    </w:p>
    <w:p>
      <w:pPr>
        <w:pStyle w:val="14"/>
        <w:numPr>
          <w:ilvl w:val="0"/>
          <w:numId w:val="2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На упаковке должны отсутствовать следы течи или повреждений.</w:t>
      </w:r>
    </w:p>
    <w:p>
      <w:pPr>
        <w:pStyle w:val="14"/>
        <w:numPr>
          <w:ilvl w:val="0"/>
          <w:numId w:val="23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Ёмкости с крышками — в вертикальном положении и прикреплен знак «Этой стороной вверх»;</w:t>
      </w:r>
    </w:p>
    <w:p>
      <w:pPr>
        <w:pStyle w:val="14"/>
        <w:numPr>
          <w:ilvl w:val="0"/>
          <w:numId w:val="23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Все знаки на упаковке товара, которые указывают на характер его опасности, продублированы на упаковке отправления.</w:t>
      </w:r>
    </w:p>
    <w:p>
      <w:pPr>
        <w:pStyle w:val="14"/>
        <w:numPr>
          <w:ilvl w:val="0"/>
          <w:numId w:val="23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Перевозка опасных грузов по территории Российской Федерации регламентируется положениями Европейского соглашения о международной дорожной перевозке опасных грузов (ДОПОГ).</w:t>
      </w:r>
    </w:p>
    <w:p>
      <w:pPr>
        <w:pStyle w:val="14"/>
        <w:numPr>
          <w:ilvl w:val="0"/>
          <w:numId w:val="2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Без составления транспортной накладной, содержащей сведения о грузе по требованиям ДОПОГ  опасный груз перевозить нельзя.</w:t>
      </w: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</w:p>
    <w:p>
      <w:pPr>
        <w:widowControl/>
        <w:spacing w:before="100" w:beforeAutospacing="1" w:after="100" w:afterAutospacing="1" w:line="420" w:lineRule="atLeast"/>
        <w:outlineLvl w:val="3"/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</w:pPr>
      <w:r>
        <w:rPr>
          <w:rFonts w:ascii="Arial" w:hAnsi="Arial" w:eastAsia="Times New Roman" w:cs="Arial"/>
          <w:b/>
          <w:color w:val="auto"/>
          <w:spacing w:val="12"/>
          <w:u w:val="single"/>
          <w:lang w:bidi="ar-SA"/>
        </w:rPr>
        <w:t>Необходимые пиктограммы опасности</w:t>
      </w:r>
    </w:p>
    <w:p>
      <w:pPr>
        <w:pStyle w:val="14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  <w:lang w:bidi="ar-SA"/>
        </w:rPr>
        <w:drawing>
          <wp:inline distT="0" distB="0" distL="0" distR="0">
            <wp:extent cx="5895975" cy="2819400"/>
            <wp:effectExtent l="0" t="0" r="9525" b="0"/>
            <wp:docPr id="8" name="Рисунок 8" descr="https://seller-edu.ozon.ru/assets/img/piktogrammy-opasnosty.d6185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seller-edu.ozon.ru/assets/img/piktogrammy-opasnosty.d61855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Классы опасности</w:t>
      </w:r>
      <w:r>
        <w:rPr>
          <w:rFonts w:asciiTheme="majorHAnsi" w:hAnsiTheme="majorHAnsi" w:cstheme="majorHAnsi"/>
          <w:b/>
          <w:color w:val="auto"/>
          <w:sz w:val="24"/>
          <w:szCs w:val="24"/>
          <w:u w:val="single"/>
        </w:rPr>
        <w:t xml:space="preserve"> </w:t>
      </w:r>
      <w:r>
        <w:rPr>
          <w:lang w:bidi="ar-SA"/>
        </w:rPr>
        <w:drawing>
          <wp:inline distT="0" distB="0" distL="0" distR="0">
            <wp:extent cx="5631815" cy="5673090"/>
            <wp:effectExtent l="0" t="0" r="6985" b="3810"/>
            <wp:docPr id="3" name="Рисунок 3" descr="https://seller-edu.ozon.ru/assets/img/klassy-opasnosti.69882a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eller-edu.ozon.ru/assets/img/klassy-opasnosti.69882a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203" cy="57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>
      <w:pPr>
        <w:pStyle w:val="14"/>
        <w:spacing w:after="200"/>
        <w:rPr>
          <w:rFonts w:asciiTheme="majorHAnsi" w:hAnsiTheme="majorHAnsi" w:cstheme="majorHAnsi"/>
          <w:b/>
          <w:sz w:val="24"/>
          <w:szCs w:val="24"/>
        </w:rPr>
      </w:pPr>
    </w:p>
    <w:p>
      <w:pPr>
        <w:pStyle w:val="14"/>
        <w:spacing w:after="2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Г. Очки и оправы</w:t>
      </w:r>
    </w:p>
    <w:p>
      <w:pPr>
        <w:pStyle w:val="14"/>
        <w:numPr>
          <w:ilvl w:val="0"/>
          <w:numId w:val="24"/>
        </w:numPr>
        <w:ind w:left="0" w:firstLine="0"/>
        <w:rPr>
          <w:rFonts w:asciiTheme="majorHAnsi" w:hAnsiTheme="majorHAnsi" w:cstheme="majorHAnsi"/>
          <w:b/>
          <w:sz w:val="20"/>
          <w:szCs w:val="20"/>
        </w:rPr>
      </w:pPr>
      <w:bookmarkStart w:id="162" w:name="bookmark180"/>
      <w:bookmarkEnd w:id="162"/>
      <w:r>
        <w:rPr>
          <w:rFonts w:asciiTheme="majorHAnsi" w:hAnsiTheme="majorHAnsi" w:cstheme="majorHAnsi"/>
          <w:b/>
          <w:sz w:val="20"/>
          <w:szCs w:val="20"/>
        </w:rPr>
        <w:t>Изделие должно иметь плотную внешнюю упаковку;</w:t>
      </w:r>
      <w:bookmarkStart w:id="163" w:name="bookmark181"/>
      <w:bookmarkEnd w:id="163"/>
    </w:p>
    <w:p>
      <w:pPr>
        <w:pStyle w:val="14"/>
        <w:numPr>
          <w:ilvl w:val="0"/>
          <w:numId w:val="24"/>
        </w:num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Принимается: (футляры из легкого плотного или мягкого пластика, или коробки по размеру изделия).</w:t>
      </w:r>
    </w:p>
    <w:p>
      <w:pPr>
        <w:pStyle w:val="14"/>
        <w:spacing w:after="200"/>
        <w:rPr>
          <w:rFonts w:asciiTheme="majorHAnsi" w:hAnsiTheme="majorHAnsi" w:cstheme="majorHAnsi"/>
          <w:b/>
          <w:sz w:val="20"/>
          <w:szCs w:val="20"/>
        </w:rPr>
      </w:pPr>
    </w:p>
    <w:p>
      <w:pPr>
        <w:pStyle w:val="14"/>
        <w:spacing w:after="2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Д. Наполнение сумок, рюкзаков (категория товаров из кожи, эко кожи, полиуретан)</w:t>
      </w:r>
    </w:p>
    <w:p>
      <w:pPr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lang w:bidi="ar-SA"/>
        </w:rPr>
        <w:drawing>
          <wp:inline distT="0" distB="0" distL="0" distR="0">
            <wp:extent cx="5375910" cy="404177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utr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1512" cy="40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99" w:line="1" w:lineRule="exact"/>
        <w:rPr>
          <w:rFonts w:asciiTheme="majorHAnsi" w:hAnsiTheme="majorHAnsi" w:cstheme="majorHAnsi"/>
        </w:rPr>
      </w:pPr>
    </w:p>
    <w:p>
      <w:pPr>
        <w:pStyle w:val="14"/>
        <w:numPr>
          <w:ilvl w:val="0"/>
          <w:numId w:val="25"/>
        </w:numPr>
        <w:ind w:left="0" w:firstLine="0"/>
        <w:rPr>
          <w:rFonts w:ascii="Arial" w:hAnsi="Arial" w:cs="Arial"/>
          <w:b/>
          <w:sz w:val="20"/>
          <w:szCs w:val="20"/>
        </w:rPr>
      </w:pPr>
      <w:bookmarkStart w:id="164" w:name="bookmark182"/>
      <w:bookmarkEnd w:id="164"/>
      <w:r>
        <w:rPr>
          <w:rFonts w:ascii="Arial" w:hAnsi="Arial" w:cs="Arial"/>
          <w:b/>
          <w:sz w:val="20"/>
          <w:szCs w:val="20"/>
        </w:rPr>
        <w:t>Для сохранения формы данных изделий, оно должно быть наполнено (полиэтилен, бумага, поролон и другие легкие материалы);</w:t>
      </w:r>
      <w:bookmarkStart w:id="165" w:name="bookmark183"/>
      <w:bookmarkEnd w:id="165"/>
    </w:p>
    <w:p>
      <w:pPr>
        <w:pStyle w:val="14"/>
        <w:numPr>
          <w:ilvl w:val="0"/>
          <w:numId w:val="25"/>
        </w:num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Индивидуальная упаковка каждого изделия должна быть плотно закрыта, не допускается на</w:t>
      </w:r>
      <w:bookmarkStart w:id="166" w:name="_GoBack"/>
      <w:bookmarkEnd w:id="166"/>
      <w:r>
        <w:rPr>
          <w:rFonts w:ascii="Arial" w:hAnsi="Arial" w:cs="Arial"/>
          <w:b/>
          <w:sz w:val="20"/>
          <w:szCs w:val="20"/>
        </w:rPr>
        <w:t>личие неупакованных элементов (ручки, ремни, фурнитура).</w:t>
      </w:r>
    </w:p>
    <w:sectPr>
      <w:headerReference r:id="rId5" w:type="default"/>
      <w:pgSz w:w="11900" w:h="16840"/>
      <w:pgMar w:top="687" w:right="843" w:bottom="851" w:left="1667" w:header="259" w:footer="651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743C4"/>
    <w:multiLevelType w:val="multilevel"/>
    <w:tmpl w:val="022743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864042"/>
    <w:multiLevelType w:val="multilevel"/>
    <w:tmpl w:val="048640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E124E0"/>
    <w:multiLevelType w:val="multilevel"/>
    <w:tmpl w:val="0DE124E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3606CF7"/>
    <w:multiLevelType w:val="multilevel"/>
    <w:tmpl w:val="13606CF7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61434A9"/>
    <w:multiLevelType w:val="multilevel"/>
    <w:tmpl w:val="161434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0E0AEE"/>
    <w:multiLevelType w:val="multilevel"/>
    <w:tmpl w:val="180E0A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9C12ACA"/>
    <w:multiLevelType w:val="multilevel"/>
    <w:tmpl w:val="19C12A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6875F4"/>
    <w:multiLevelType w:val="multilevel"/>
    <w:tmpl w:val="206875F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21F322CB"/>
    <w:multiLevelType w:val="multilevel"/>
    <w:tmpl w:val="21F322C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27983A36"/>
    <w:multiLevelType w:val="multilevel"/>
    <w:tmpl w:val="27983A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CD735B"/>
    <w:multiLevelType w:val="multilevel"/>
    <w:tmpl w:val="28CD735B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</w:rPr>
    </w:lvl>
    <w:lvl w:ilvl="4" w:tentative="0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FF000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</w:rPr>
    </w:lvl>
    <w:lvl w:ilvl="6" w:tentative="0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FF0000"/>
      </w:rPr>
    </w:lvl>
    <w:lvl w:ilvl="7" w:tentative="0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FF0000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FF0000"/>
      </w:rPr>
    </w:lvl>
  </w:abstractNum>
  <w:abstractNum w:abstractNumId="11">
    <w:nsid w:val="28E100CE"/>
    <w:multiLevelType w:val="multilevel"/>
    <w:tmpl w:val="28E100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6A50F33"/>
    <w:multiLevelType w:val="multilevel"/>
    <w:tmpl w:val="36A50F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BF01CB8"/>
    <w:multiLevelType w:val="multilevel"/>
    <w:tmpl w:val="3BF01CB8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44F5361C"/>
    <w:multiLevelType w:val="multilevel"/>
    <w:tmpl w:val="44F5361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45131A02"/>
    <w:multiLevelType w:val="multilevel"/>
    <w:tmpl w:val="45131A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7CF05FB"/>
    <w:multiLevelType w:val="multilevel"/>
    <w:tmpl w:val="47CF05F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4FC863C5"/>
    <w:multiLevelType w:val="multilevel"/>
    <w:tmpl w:val="4FC863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EC22FC"/>
    <w:multiLevelType w:val="multilevel"/>
    <w:tmpl w:val="58EC22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97E7671"/>
    <w:multiLevelType w:val="multilevel"/>
    <w:tmpl w:val="597E76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A26322D"/>
    <w:multiLevelType w:val="multilevel"/>
    <w:tmpl w:val="5A26322D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1">
    <w:nsid w:val="5A2743B6"/>
    <w:multiLevelType w:val="multilevel"/>
    <w:tmpl w:val="5A2743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B190FE4"/>
    <w:multiLevelType w:val="multilevel"/>
    <w:tmpl w:val="5B190FE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59C561D"/>
    <w:multiLevelType w:val="multilevel"/>
    <w:tmpl w:val="659C561D"/>
    <w:lvl w:ilvl="0" w:tentative="0">
      <w:start w:val="1"/>
      <w:numFmt w:val="bullet"/>
      <w:lvlText w:val="•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7FD018D1"/>
    <w:multiLevelType w:val="multilevel"/>
    <w:tmpl w:val="7FD018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9"/>
  </w:num>
  <w:num w:numId="5">
    <w:abstractNumId w:val="18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9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23"/>
  </w:num>
  <w:num w:numId="18">
    <w:abstractNumId w:val="7"/>
  </w:num>
  <w:num w:numId="19">
    <w:abstractNumId w:val="13"/>
  </w:num>
  <w:num w:numId="20">
    <w:abstractNumId w:val="21"/>
  </w:num>
  <w:num w:numId="21">
    <w:abstractNumId w:val="22"/>
  </w:num>
  <w:num w:numId="22">
    <w:abstractNumId w:val="5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8"/>
    <w:rsid w:val="000025ED"/>
    <w:rsid w:val="00012E30"/>
    <w:rsid w:val="00016E87"/>
    <w:rsid w:val="00022ACB"/>
    <w:rsid w:val="00023E7B"/>
    <w:rsid w:val="000255B7"/>
    <w:rsid w:val="00030906"/>
    <w:rsid w:val="0003236E"/>
    <w:rsid w:val="0003436F"/>
    <w:rsid w:val="00043779"/>
    <w:rsid w:val="0005006E"/>
    <w:rsid w:val="0005513D"/>
    <w:rsid w:val="000577DE"/>
    <w:rsid w:val="000618C7"/>
    <w:rsid w:val="00081D9A"/>
    <w:rsid w:val="00085074"/>
    <w:rsid w:val="0008574E"/>
    <w:rsid w:val="0008763B"/>
    <w:rsid w:val="0009023C"/>
    <w:rsid w:val="00092920"/>
    <w:rsid w:val="00096541"/>
    <w:rsid w:val="000A0AF5"/>
    <w:rsid w:val="000A3F15"/>
    <w:rsid w:val="000B12F8"/>
    <w:rsid w:val="000B28AE"/>
    <w:rsid w:val="000B52CF"/>
    <w:rsid w:val="000B66F6"/>
    <w:rsid w:val="000C1C8D"/>
    <w:rsid w:val="000C7E52"/>
    <w:rsid w:val="000D5DB0"/>
    <w:rsid w:val="000E151A"/>
    <w:rsid w:val="000E348C"/>
    <w:rsid w:val="000E52A1"/>
    <w:rsid w:val="000E67EF"/>
    <w:rsid w:val="00104325"/>
    <w:rsid w:val="00105751"/>
    <w:rsid w:val="00113BF1"/>
    <w:rsid w:val="001235EE"/>
    <w:rsid w:val="001306E8"/>
    <w:rsid w:val="001349D3"/>
    <w:rsid w:val="001368C3"/>
    <w:rsid w:val="00140908"/>
    <w:rsid w:val="001449A9"/>
    <w:rsid w:val="00144BC4"/>
    <w:rsid w:val="00144F28"/>
    <w:rsid w:val="0014649D"/>
    <w:rsid w:val="001464EE"/>
    <w:rsid w:val="00147753"/>
    <w:rsid w:val="00153E08"/>
    <w:rsid w:val="0015786C"/>
    <w:rsid w:val="00166712"/>
    <w:rsid w:val="0016738C"/>
    <w:rsid w:val="00171921"/>
    <w:rsid w:val="00172D6E"/>
    <w:rsid w:val="00173EB9"/>
    <w:rsid w:val="001749EB"/>
    <w:rsid w:val="00176447"/>
    <w:rsid w:val="00182A3A"/>
    <w:rsid w:val="0019516F"/>
    <w:rsid w:val="001A1CD5"/>
    <w:rsid w:val="001B4398"/>
    <w:rsid w:val="001B55AE"/>
    <w:rsid w:val="001B6218"/>
    <w:rsid w:val="001C2211"/>
    <w:rsid w:val="001C2BB7"/>
    <w:rsid w:val="001C2D07"/>
    <w:rsid w:val="001D3E5A"/>
    <w:rsid w:val="001E3C44"/>
    <w:rsid w:val="001F25EB"/>
    <w:rsid w:val="001F7FBD"/>
    <w:rsid w:val="002065FC"/>
    <w:rsid w:val="0020752C"/>
    <w:rsid w:val="00210450"/>
    <w:rsid w:val="00212C27"/>
    <w:rsid w:val="002158CE"/>
    <w:rsid w:val="00230E0D"/>
    <w:rsid w:val="002324C3"/>
    <w:rsid w:val="00245958"/>
    <w:rsid w:val="00254591"/>
    <w:rsid w:val="00264D57"/>
    <w:rsid w:val="00280A24"/>
    <w:rsid w:val="00282E36"/>
    <w:rsid w:val="00291C19"/>
    <w:rsid w:val="00292FE6"/>
    <w:rsid w:val="0029335C"/>
    <w:rsid w:val="002A1C4B"/>
    <w:rsid w:val="002A38CC"/>
    <w:rsid w:val="002A7BA7"/>
    <w:rsid w:val="002B4D6C"/>
    <w:rsid w:val="002D2179"/>
    <w:rsid w:val="002E2642"/>
    <w:rsid w:val="002E3F94"/>
    <w:rsid w:val="003135EA"/>
    <w:rsid w:val="0032171C"/>
    <w:rsid w:val="00327298"/>
    <w:rsid w:val="003433FE"/>
    <w:rsid w:val="00344A0F"/>
    <w:rsid w:val="00361210"/>
    <w:rsid w:val="00381569"/>
    <w:rsid w:val="00385E54"/>
    <w:rsid w:val="00390367"/>
    <w:rsid w:val="003A1E4A"/>
    <w:rsid w:val="003A242E"/>
    <w:rsid w:val="003A4B2F"/>
    <w:rsid w:val="003A5A46"/>
    <w:rsid w:val="003C01C8"/>
    <w:rsid w:val="003C75FB"/>
    <w:rsid w:val="003D469C"/>
    <w:rsid w:val="003D4A6D"/>
    <w:rsid w:val="003F2396"/>
    <w:rsid w:val="003F2F18"/>
    <w:rsid w:val="003F74FF"/>
    <w:rsid w:val="00402436"/>
    <w:rsid w:val="004054C4"/>
    <w:rsid w:val="0042016C"/>
    <w:rsid w:val="004207E3"/>
    <w:rsid w:val="0043082C"/>
    <w:rsid w:val="00432888"/>
    <w:rsid w:val="00433002"/>
    <w:rsid w:val="0043792B"/>
    <w:rsid w:val="00444543"/>
    <w:rsid w:val="00451F89"/>
    <w:rsid w:val="00461E21"/>
    <w:rsid w:val="004720B0"/>
    <w:rsid w:val="00473BD2"/>
    <w:rsid w:val="00474520"/>
    <w:rsid w:val="00480101"/>
    <w:rsid w:val="00484E11"/>
    <w:rsid w:val="0048510B"/>
    <w:rsid w:val="00490A97"/>
    <w:rsid w:val="0049370E"/>
    <w:rsid w:val="004A6716"/>
    <w:rsid w:val="004B21B9"/>
    <w:rsid w:val="004C258A"/>
    <w:rsid w:val="004C4959"/>
    <w:rsid w:val="004D1FD4"/>
    <w:rsid w:val="004D6E06"/>
    <w:rsid w:val="004D72BC"/>
    <w:rsid w:val="004E0F7B"/>
    <w:rsid w:val="004E5CFB"/>
    <w:rsid w:val="004F630C"/>
    <w:rsid w:val="004F797C"/>
    <w:rsid w:val="0050425F"/>
    <w:rsid w:val="00504609"/>
    <w:rsid w:val="0051060C"/>
    <w:rsid w:val="00510A39"/>
    <w:rsid w:val="005157BA"/>
    <w:rsid w:val="005266D2"/>
    <w:rsid w:val="00532139"/>
    <w:rsid w:val="00536FC0"/>
    <w:rsid w:val="0054097C"/>
    <w:rsid w:val="00541280"/>
    <w:rsid w:val="00556B65"/>
    <w:rsid w:val="00557E40"/>
    <w:rsid w:val="00560C76"/>
    <w:rsid w:val="00566992"/>
    <w:rsid w:val="00571F3E"/>
    <w:rsid w:val="00573137"/>
    <w:rsid w:val="005779BA"/>
    <w:rsid w:val="005855FE"/>
    <w:rsid w:val="00587CA1"/>
    <w:rsid w:val="00591367"/>
    <w:rsid w:val="00592C89"/>
    <w:rsid w:val="005A0AC6"/>
    <w:rsid w:val="005A52E8"/>
    <w:rsid w:val="005A68C7"/>
    <w:rsid w:val="005B0F58"/>
    <w:rsid w:val="005B6423"/>
    <w:rsid w:val="005B6F3A"/>
    <w:rsid w:val="005C4208"/>
    <w:rsid w:val="005C4E13"/>
    <w:rsid w:val="005C72E0"/>
    <w:rsid w:val="005D07F8"/>
    <w:rsid w:val="005D11D1"/>
    <w:rsid w:val="005D5CDD"/>
    <w:rsid w:val="005D62FA"/>
    <w:rsid w:val="005E3CB9"/>
    <w:rsid w:val="005F0F20"/>
    <w:rsid w:val="005F5D7E"/>
    <w:rsid w:val="005F74EB"/>
    <w:rsid w:val="006007CE"/>
    <w:rsid w:val="0060439E"/>
    <w:rsid w:val="006068C3"/>
    <w:rsid w:val="006107D1"/>
    <w:rsid w:val="00614572"/>
    <w:rsid w:val="00616E31"/>
    <w:rsid w:val="006225C6"/>
    <w:rsid w:val="00623105"/>
    <w:rsid w:val="00623E9E"/>
    <w:rsid w:val="006343F2"/>
    <w:rsid w:val="006373A9"/>
    <w:rsid w:val="00640204"/>
    <w:rsid w:val="00644B7F"/>
    <w:rsid w:val="00644C55"/>
    <w:rsid w:val="0064597B"/>
    <w:rsid w:val="0065409D"/>
    <w:rsid w:val="0065449A"/>
    <w:rsid w:val="00662C49"/>
    <w:rsid w:val="00664BDF"/>
    <w:rsid w:val="00664C60"/>
    <w:rsid w:val="00664CD2"/>
    <w:rsid w:val="00670C55"/>
    <w:rsid w:val="00674280"/>
    <w:rsid w:val="0067440A"/>
    <w:rsid w:val="0067700E"/>
    <w:rsid w:val="00677438"/>
    <w:rsid w:val="006878FF"/>
    <w:rsid w:val="00687AC7"/>
    <w:rsid w:val="006957EC"/>
    <w:rsid w:val="0069661C"/>
    <w:rsid w:val="00696C28"/>
    <w:rsid w:val="006A1B8A"/>
    <w:rsid w:val="006A2927"/>
    <w:rsid w:val="006A365D"/>
    <w:rsid w:val="006B0DA0"/>
    <w:rsid w:val="006B4C42"/>
    <w:rsid w:val="006D4B1D"/>
    <w:rsid w:val="006D7404"/>
    <w:rsid w:val="006E61BD"/>
    <w:rsid w:val="006F0698"/>
    <w:rsid w:val="006F706F"/>
    <w:rsid w:val="00702812"/>
    <w:rsid w:val="0070388E"/>
    <w:rsid w:val="007308DB"/>
    <w:rsid w:val="00731D50"/>
    <w:rsid w:val="00740A98"/>
    <w:rsid w:val="00747E00"/>
    <w:rsid w:val="0075765B"/>
    <w:rsid w:val="0076028F"/>
    <w:rsid w:val="00761E23"/>
    <w:rsid w:val="007644D4"/>
    <w:rsid w:val="00765BD1"/>
    <w:rsid w:val="00773FA6"/>
    <w:rsid w:val="00774BCE"/>
    <w:rsid w:val="00776EC6"/>
    <w:rsid w:val="007806B0"/>
    <w:rsid w:val="007901B8"/>
    <w:rsid w:val="00794E05"/>
    <w:rsid w:val="007B00DF"/>
    <w:rsid w:val="007C5D3D"/>
    <w:rsid w:val="007C735B"/>
    <w:rsid w:val="007C778E"/>
    <w:rsid w:val="007E0343"/>
    <w:rsid w:val="007E0C11"/>
    <w:rsid w:val="007E469B"/>
    <w:rsid w:val="007F1397"/>
    <w:rsid w:val="007F34A3"/>
    <w:rsid w:val="00800D61"/>
    <w:rsid w:val="00801D27"/>
    <w:rsid w:val="00803024"/>
    <w:rsid w:val="008042CE"/>
    <w:rsid w:val="0080509E"/>
    <w:rsid w:val="008066B9"/>
    <w:rsid w:val="00812936"/>
    <w:rsid w:val="008206BC"/>
    <w:rsid w:val="008216C5"/>
    <w:rsid w:val="0082559E"/>
    <w:rsid w:val="008275E3"/>
    <w:rsid w:val="0083781D"/>
    <w:rsid w:val="008555EC"/>
    <w:rsid w:val="00855C95"/>
    <w:rsid w:val="00863945"/>
    <w:rsid w:val="00865DEB"/>
    <w:rsid w:val="0086629D"/>
    <w:rsid w:val="00867124"/>
    <w:rsid w:val="00873566"/>
    <w:rsid w:val="008736AE"/>
    <w:rsid w:val="00874ADC"/>
    <w:rsid w:val="00882772"/>
    <w:rsid w:val="00882B95"/>
    <w:rsid w:val="008853F7"/>
    <w:rsid w:val="008934CB"/>
    <w:rsid w:val="008979FC"/>
    <w:rsid w:val="008A4C7B"/>
    <w:rsid w:val="008A6AB3"/>
    <w:rsid w:val="008B2315"/>
    <w:rsid w:val="008C172A"/>
    <w:rsid w:val="008D78CA"/>
    <w:rsid w:val="008E0FB1"/>
    <w:rsid w:val="008E1874"/>
    <w:rsid w:val="008E1A90"/>
    <w:rsid w:val="008E4EA2"/>
    <w:rsid w:val="008E786E"/>
    <w:rsid w:val="008E79E2"/>
    <w:rsid w:val="008F5A1A"/>
    <w:rsid w:val="008F6702"/>
    <w:rsid w:val="008F6C12"/>
    <w:rsid w:val="009013C8"/>
    <w:rsid w:val="009041AF"/>
    <w:rsid w:val="00911A63"/>
    <w:rsid w:val="00912714"/>
    <w:rsid w:val="00912957"/>
    <w:rsid w:val="009138CA"/>
    <w:rsid w:val="00914162"/>
    <w:rsid w:val="00923BFC"/>
    <w:rsid w:val="009267E1"/>
    <w:rsid w:val="00935F80"/>
    <w:rsid w:val="00936E69"/>
    <w:rsid w:val="00937A86"/>
    <w:rsid w:val="009432D4"/>
    <w:rsid w:val="00943C98"/>
    <w:rsid w:val="00943D44"/>
    <w:rsid w:val="00944946"/>
    <w:rsid w:val="00953588"/>
    <w:rsid w:val="00955055"/>
    <w:rsid w:val="009636C1"/>
    <w:rsid w:val="00967E0C"/>
    <w:rsid w:val="00974906"/>
    <w:rsid w:val="009800AD"/>
    <w:rsid w:val="0098279C"/>
    <w:rsid w:val="00985F8F"/>
    <w:rsid w:val="009929DB"/>
    <w:rsid w:val="009A021A"/>
    <w:rsid w:val="009B4A76"/>
    <w:rsid w:val="009C532B"/>
    <w:rsid w:val="009E114D"/>
    <w:rsid w:val="009E1C80"/>
    <w:rsid w:val="009E7291"/>
    <w:rsid w:val="009F2EC6"/>
    <w:rsid w:val="00A04B65"/>
    <w:rsid w:val="00A04BA7"/>
    <w:rsid w:val="00A056A2"/>
    <w:rsid w:val="00A16488"/>
    <w:rsid w:val="00A26C02"/>
    <w:rsid w:val="00A2772A"/>
    <w:rsid w:val="00A3475C"/>
    <w:rsid w:val="00A40784"/>
    <w:rsid w:val="00A42496"/>
    <w:rsid w:val="00A56324"/>
    <w:rsid w:val="00A5671F"/>
    <w:rsid w:val="00A64E2F"/>
    <w:rsid w:val="00A66B27"/>
    <w:rsid w:val="00A66B5E"/>
    <w:rsid w:val="00A76246"/>
    <w:rsid w:val="00A772F7"/>
    <w:rsid w:val="00A822A8"/>
    <w:rsid w:val="00A825C3"/>
    <w:rsid w:val="00A836F5"/>
    <w:rsid w:val="00A9134A"/>
    <w:rsid w:val="00A92091"/>
    <w:rsid w:val="00A9792F"/>
    <w:rsid w:val="00AA0495"/>
    <w:rsid w:val="00AA06AC"/>
    <w:rsid w:val="00AA3C04"/>
    <w:rsid w:val="00AB06C1"/>
    <w:rsid w:val="00AB5DF9"/>
    <w:rsid w:val="00AC09FE"/>
    <w:rsid w:val="00AD348E"/>
    <w:rsid w:val="00AD4F26"/>
    <w:rsid w:val="00AE3742"/>
    <w:rsid w:val="00AF5B90"/>
    <w:rsid w:val="00B00622"/>
    <w:rsid w:val="00B0391C"/>
    <w:rsid w:val="00B05088"/>
    <w:rsid w:val="00B0769E"/>
    <w:rsid w:val="00B07987"/>
    <w:rsid w:val="00B166B8"/>
    <w:rsid w:val="00B22309"/>
    <w:rsid w:val="00B25918"/>
    <w:rsid w:val="00B26F92"/>
    <w:rsid w:val="00B2728E"/>
    <w:rsid w:val="00B27500"/>
    <w:rsid w:val="00B30BA1"/>
    <w:rsid w:val="00B36D15"/>
    <w:rsid w:val="00B46885"/>
    <w:rsid w:val="00B47F21"/>
    <w:rsid w:val="00B5214D"/>
    <w:rsid w:val="00B53B34"/>
    <w:rsid w:val="00B570B2"/>
    <w:rsid w:val="00B612A8"/>
    <w:rsid w:val="00B619E9"/>
    <w:rsid w:val="00B632EB"/>
    <w:rsid w:val="00B64E5E"/>
    <w:rsid w:val="00B75576"/>
    <w:rsid w:val="00B7644B"/>
    <w:rsid w:val="00B76CA9"/>
    <w:rsid w:val="00B90AB7"/>
    <w:rsid w:val="00B96055"/>
    <w:rsid w:val="00BA15CC"/>
    <w:rsid w:val="00BA5DFD"/>
    <w:rsid w:val="00BB072E"/>
    <w:rsid w:val="00BB14E9"/>
    <w:rsid w:val="00BB6BAE"/>
    <w:rsid w:val="00BC2EB3"/>
    <w:rsid w:val="00BD6F38"/>
    <w:rsid w:val="00BD7386"/>
    <w:rsid w:val="00BE03DB"/>
    <w:rsid w:val="00BE3DF9"/>
    <w:rsid w:val="00BF7B15"/>
    <w:rsid w:val="00C0104A"/>
    <w:rsid w:val="00C02262"/>
    <w:rsid w:val="00C13C40"/>
    <w:rsid w:val="00C14379"/>
    <w:rsid w:val="00C14E34"/>
    <w:rsid w:val="00C1713C"/>
    <w:rsid w:val="00C37EC0"/>
    <w:rsid w:val="00C433EE"/>
    <w:rsid w:val="00C6180F"/>
    <w:rsid w:val="00C6515E"/>
    <w:rsid w:val="00C73FF4"/>
    <w:rsid w:val="00C83614"/>
    <w:rsid w:val="00C96DAC"/>
    <w:rsid w:val="00C979C3"/>
    <w:rsid w:val="00C97C5F"/>
    <w:rsid w:val="00CA3FD1"/>
    <w:rsid w:val="00CA48CF"/>
    <w:rsid w:val="00CA4D75"/>
    <w:rsid w:val="00CA5972"/>
    <w:rsid w:val="00CA6D73"/>
    <w:rsid w:val="00CB14DB"/>
    <w:rsid w:val="00CB30F8"/>
    <w:rsid w:val="00CB4A44"/>
    <w:rsid w:val="00CB7DD7"/>
    <w:rsid w:val="00CC26ED"/>
    <w:rsid w:val="00CC4C17"/>
    <w:rsid w:val="00CD37AC"/>
    <w:rsid w:val="00CE36B5"/>
    <w:rsid w:val="00CE40BD"/>
    <w:rsid w:val="00CE7E00"/>
    <w:rsid w:val="00CF2EB4"/>
    <w:rsid w:val="00D0381E"/>
    <w:rsid w:val="00D06F65"/>
    <w:rsid w:val="00D15893"/>
    <w:rsid w:val="00D2463E"/>
    <w:rsid w:val="00D2700D"/>
    <w:rsid w:val="00D415A1"/>
    <w:rsid w:val="00D50AA1"/>
    <w:rsid w:val="00D51F9F"/>
    <w:rsid w:val="00D52497"/>
    <w:rsid w:val="00D625D0"/>
    <w:rsid w:val="00D64E83"/>
    <w:rsid w:val="00D7449B"/>
    <w:rsid w:val="00D776EA"/>
    <w:rsid w:val="00D800E4"/>
    <w:rsid w:val="00D953FD"/>
    <w:rsid w:val="00DB3329"/>
    <w:rsid w:val="00DB4AC8"/>
    <w:rsid w:val="00DB4C1B"/>
    <w:rsid w:val="00DB69C0"/>
    <w:rsid w:val="00DC2AA3"/>
    <w:rsid w:val="00DC3331"/>
    <w:rsid w:val="00DC3947"/>
    <w:rsid w:val="00DD07EE"/>
    <w:rsid w:val="00DD46D7"/>
    <w:rsid w:val="00DD5825"/>
    <w:rsid w:val="00DF3E82"/>
    <w:rsid w:val="00DF7A38"/>
    <w:rsid w:val="00E03564"/>
    <w:rsid w:val="00E05A6E"/>
    <w:rsid w:val="00E138D9"/>
    <w:rsid w:val="00E24B9A"/>
    <w:rsid w:val="00E30036"/>
    <w:rsid w:val="00E30D28"/>
    <w:rsid w:val="00E4110C"/>
    <w:rsid w:val="00E47DD2"/>
    <w:rsid w:val="00E63119"/>
    <w:rsid w:val="00E640C9"/>
    <w:rsid w:val="00E6663F"/>
    <w:rsid w:val="00E80341"/>
    <w:rsid w:val="00E83DE3"/>
    <w:rsid w:val="00E842A7"/>
    <w:rsid w:val="00EA0112"/>
    <w:rsid w:val="00EA0D4B"/>
    <w:rsid w:val="00EA4BD6"/>
    <w:rsid w:val="00EA53A9"/>
    <w:rsid w:val="00EA65A7"/>
    <w:rsid w:val="00EA76FC"/>
    <w:rsid w:val="00EB1B4C"/>
    <w:rsid w:val="00EB40BD"/>
    <w:rsid w:val="00EB65F1"/>
    <w:rsid w:val="00EC0B50"/>
    <w:rsid w:val="00EC1F5C"/>
    <w:rsid w:val="00ED0A26"/>
    <w:rsid w:val="00ED3ABD"/>
    <w:rsid w:val="00EE0626"/>
    <w:rsid w:val="00EE3050"/>
    <w:rsid w:val="00EE7719"/>
    <w:rsid w:val="00EF1E4F"/>
    <w:rsid w:val="00F02D0E"/>
    <w:rsid w:val="00F0747C"/>
    <w:rsid w:val="00F13BDE"/>
    <w:rsid w:val="00F17C30"/>
    <w:rsid w:val="00F23166"/>
    <w:rsid w:val="00F266E9"/>
    <w:rsid w:val="00F3131D"/>
    <w:rsid w:val="00F33A68"/>
    <w:rsid w:val="00F40AAA"/>
    <w:rsid w:val="00F4752D"/>
    <w:rsid w:val="00F5108A"/>
    <w:rsid w:val="00F516FD"/>
    <w:rsid w:val="00F55D68"/>
    <w:rsid w:val="00F7109A"/>
    <w:rsid w:val="00F86308"/>
    <w:rsid w:val="00F86B17"/>
    <w:rsid w:val="00FA0CAC"/>
    <w:rsid w:val="00FA63B7"/>
    <w:rsid w:val="00FB0751"/>
    <w:rsid w:val="00FB7442"/>
    <w:rsid w:val="00FD4C8F"/>
    <w:rsid w:val="00FD7439"/>
    <w:rsid w:val="00FE5F67"/>
    <w:rsid w:val="00FE6716"/>
    <w:rsid w:val="00FE6CFB"/>
    <w:rsid w:val="29AD181C"/>
    <w:rsid w:val="506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2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№2_"/>
    <w:basedOn w:val="2"/>
    <w:link w:val="12"/>
    <w:qFormat/>
    <w:uiPriority w:val="0"/>
    <w:rPr>
      <w:rFonts w:ascii="Times New Roman" w:hAnsi="Times New Roman" w:eastAsia="Times New Roman" w:cs="Times New Roman"/>
      <w:b/>
      <w:bCs/>
      <w:sz w:val="18"/>
      <w:szCs w:val="18"/>
      <w:u w:val="none"/>
      <w:shd w:val="clear" w:color="auto" w:fill="auto"/>
    </w:rPr>
  </w:style>
  <w:style w:type="paragraph" w:customStyle="1" w:styleId="12">
    <w:name w:val="Заголовок №2"/>
    <w:basedOn w:val="1"/>
    <w:link w:val="11"/>
    <w:qFormat/>
    <w:uiPriority w:val="0"/>
    <w:pPr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type="character" w:customStyle="1" w:styleId="13">
    <w:name w:val="Основной текст_"/>
    <w:basedOn w:val="2"/>
    <w:link w:val="14"/>
    <w:qFormat/>
    <w:uiPriority w:val="0"/>
    <w:rPr>
      <w:rFonts w:ascii="Times New Roman" w:hAnsi="Times New Roman" w:eastAsia="Times New Roman" w:cs="Times New Roman"/>
      <w:sz w:val="18"/>
      <w:szCs w:val="18"/>
      <w:u w:val="none"/>
      <w:shd w:val="clear" w:color="auto" w:fill="auto"/>
    </w:rPr>
  </w:style>
  <w:style w:type="paragraph" w:customStyle="1" w:styleId="14">
    <w:name w:val="Основной текст1"/>
    <w:basedOn w:val="1"/>
    <w:link w:val="13"/>
    <w:qFormat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15">
    <w:name w:val="Основной текст (2)_"/>
    <w:basedOn w:val="2"/>
    <w:link w:val="16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6">
    <w:name w:val="Основной текст (2)"/>
    <w:basedOn w:val="1"/>
    <w:link w:val="15"/>
    <w:qFormat/>
    <w:uiPriority w:val="0"/>
    <w:pPr>
      <w:spacing w:after="290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7">
    <w:name w:val="Заголовок №1_"/>
    <w:basedOn w:val="2"/>
    <w:link w:val="18"/>
    <w:qFormat/>
    <w:uiPriority w:val="0"/>
    <w:rPr>
      <w:rFonts w:ascii="Times New Roman" w:hAnsi="Times New Roman" w:eastAsia="Times New Roman" w:cs="Times New Roman"/>
      <w:i/>
      <w:iCs/>
      <w:u w:val="none"/>
      <w:shd w:val="clear" w:color="auto" w:fill="auto"/>
    </w:rPr>
  </w:style>
  <w:style w:type="paragraph" w:customStyle="1" w:styleId="18">
    <w:name w:val="Заголовок №1"/>
    <w:basedOn w:val="1"/>
    <w:link w:val="17"/>
    <w:qFormat/>
    <w:uiPriority w:val="0"/>
    <w:pPr>
      <w:jc w:val="center"/>
      <w:outlineLvl w:val="0"/>
    </w:pPr>
    <w:rPr>
      <w:rFonts w:ascii="Times New Roman" w:hAnsi="Times New Roman" w:eastAsia="Times New Roman" w:cs="Times New Roman"/>
      <w:i/>
      <w:iCs/>
    </w:rPr>
  </w:style>
  <w:style w:type="character" w:customStyle="1" w:styleId="19">
    <w:name w:val="Другое_"/>
    <w:basedOn w:val="2"/>
    <w:link w:val="20"/>
    <w:qFormat/>
    <w:uiPriority w:val="0"/>
    <w:rPr>
      <w:rFonts w:ascii="Times New Roman" w:hAnsi="Times New Roman" w:eastAsia="Times New Roman" w:cs="Times New Roman"/>
      <w:sz w:val="18"/>
      <w:szCs w:val="18"/>
      <w:u w:val="none"/>
      <w:shd w:val="clear" w:color="auto" w:fill="auto"/>
    </w:rPr>
  </w:style>
  <w:style w:type="paragraph" w:customStyle="1" w:styleId="20">
    <w:name w:val="Другое"/>
    <w:basedOn w:val="1"/>
    <w:link w:val="19"/>
    <w:qFormat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21">
    <w:name w:val="Колонтитул (2)_"/>
    <w:basedOn w:val="2"/>
    <w:link w:val="22"/>
    <w:qFormat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22">
    <w:name w:val="Колонтитул (2)"/>
    <w:basedOn w:val="1"/>
    <w:link w:val="21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Верхний колонтитул Знак"/>
    <w:basedOn w:val="2"/>
    <w:link w:val="7"/>
    <w:qFormat/>
    <w:uiPriority w:val="99"/>
    <w:rPr>
      <w:color w:val="000000"/>
    </w:rPr>
  </w:style>
  <w:style w:type="character" w:customStyle="1" w:styleId="25">
    <w:name w:val="Нижний колонтитул Знак"/>
    <w:basedOn w:val="2"/>
    <w:link w:val="8"/>
    <w:qFormat/>
    <w:uiPriority w:val="99"/>
    <w:rPr>
      <w:color w:val="000000"/>
    </w:rPr>
  </w:style>
  <w:style w:type="character" w:customStyle="1" w:styleId="2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eastAsia="Microsoft Sans Serif" w:cs="Times New Roman"/>
      <w:color w:val="000000"/>
      <w:sz w:val="24"/>
      <w:szCs w:val="24"/>
      <w:lang w:val="ru-RU" w:eastAsia="ru-RU" w:bidi="ar-SA"/>
    </w:rPr>
  </w:style>
  <w:style w:type="character" w:customStyle="1" w:styleId="28">
    <w:name w:val="Текст выноски Знак"/>
    <w:basedOn w:val="2"/>
    <w:link w:val="6"/>
    <w:semiHidden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48CB-A47B-4D1C-80ED-71F86BC5C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5890</Words>
  <Characters>33577</Characters>
  <Lines>279</Lines>
  <Paragraphs>78</Paragraphs>
  <TotalTime>66</TotalTime>
  <ScaleCrop>false</ScaleCrop>
  <LinksUpToDate>false</LinksUpToDate>
  <CharactersWithSpaces>39389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2022-10-19T09:17:00Z</dcterms:created>
  <dc:creator>Александр Баев</dc:creator>
  <cp:lastModifiedBy>Vlanlena</cp:lastModifiedBy>
  <dcterms:modified xsi:type="dcterms:W3CDTF">2023-03-17T10:28:33Z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36340E8652B8464FB5F5DA5107C70232</vt:lpwstr>
  </property>
</Properties>
</file>